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shd w:val="clear" w:color="auto" w:fill="auto"/>
            <w:vAlign w:val="center"/>
          </w:tcPr>
          <w:p w14:paraId="7D5BA355" w14:textId="01BE24B0" w:rsidR="00083013" w:rsidRPr="004B16C6" w:rsidRDefault="00083013" w:rsidP="00083013">
            <w:pPr>
              <w:pStyle w:val="Nessunaspaziatura"/>
              <w:rPr>
                <w:rFonts w:ascii="Arial" w:hAnsi="Arial" w:cs="Arial"/>
                <w:sz w:val="20"/>
                <w:szCs w:val="20"/>
              </w:rPr>
            </w:pPr>
            <w:bookmarkStart w:id="0" w:name="Variabili"/>
            <w:r w:rsidRPr="71478CF5">
              <w:rPr>
                <w:rFonts w:ascii="Arial" w:hAnsi="Arial" w:cs="Arial"/>
                <w:sz w:val="20"/>
                <w:szCs w:val="20"/>
              </w:rPr>
              <w:t xml:space="preserve"> </w:t>
            </w:r>
            <w:r w:rsidR="00C14E70">
              <w:rPr>
                <w:noProof/>
              </w:rPr>
              <w:drawing>
                <wp:inline distT="0" distB="0" distL="0" distR="0" wp14:anchorId="4C0BE4FD" wp14:editId="779E099E">
                  <wp:extent cx="338455" cy="3384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338455" cy="338455"/>
                          </a:xfrm>
                          <a:prstGeom prst="rect">
                            <a:avLst/>
                          </a:prstGeom>
                        </pic:spPr>
                      </pic:pic>
                    </a:graphicData>
                  </a:graphic>
                </wp:inline>
              </w:drawing>
            </w:r>
          </w:p>
        </w:tc>
        <w:tc>
          <w:tcPr>
            <w:tcW w:w="7938" w:type="dxa"/>
            <w:shd w:val="clear" w:color="auto" w:fill="auto"/>
            <w:vAlign w:val="center"/>
          </w:tcPr>
          <w:p w14:paraId="627CDEF0" w14:textId="2CF35D75" w:rsidR="002C5C02" w:rsidRPr="004B16C6" w:rsidRDefault="002C5C02" w:rsidP="48BD9ED2">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Pr="004B16C6">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14:paraId="1A14D507" w14:textId="3C10B986" w:rsidR="00983916" w:rsidRPr="0008498C" w:rsidRDefault="00983916" w:rsidP="00083013">
            <w:pPr>
              <w:pStyle w:val="Nessunaspaziatura"/>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779DDAEA" w:rsidR="00083013" w:rsidRPr="004B16C6" w:rsidRDefault="00983916" w:rsidP="00083013">
            <w:pPr>
              <w:pStyle w:val="Nessunaspaziatura"/>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96026A" w:rsidRPr="48BD9ED2">
              <w:rPr>
                <w:rFonts w:ascii="Arial" w:hAnsi="Arial" w:cs="Arial"/>
                <w:sz w:val="20"/>
                <w:szCs w:val="20"/>
              </w:rPr>
              <w:t>10</w:t>
            </w:r>
            <w:r w:rsidRPr="48BD9ED2">
              <w:rPr>
                <w:rFonts w:ascii="Arial" w:hAnsi="Arial" w:cs="Arial"/>
                <w:sz w:val="20"/>
                <w:szCs w:val="20"/>
              </w:rPr>
              <w:t>/202</w:t>
            </w:r>
            <w:r w:rsidR="006B47C9" w:rsidRPr="48BD9ED2">
              <w:rPr>
                <w:rFonts w:ascii="Arial" w:hAnsi="Arial" w:cs="Arial"/>
                <w:sz w:val="20"/>
                <w:szCs w:val="20"/>
              </w:rPr>
              <w:t>4</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2CB4BB8" w14:textId="77777777" w:rsidR="00083013" w:rsidRPr="004B16C6" w:rsidRDefault="00326EDD" w:rsidP="00083013">
            <w:pPr>
              <w:pStyle w:val="Nessunaspaziatura"/>
              <w:rPr>
                <w:rFonts w:ascii="Arial" w:hAnsi="Arial" w:cs="Arial"/>
                <w:sz w:val="18"/>
                <w:szCs w:val="20"/>
              </w:rPr>
            </w:pPr>
            <w:r w:rsidRPr="00D62B08">
              <w:rPr>
                <w:rFonts w:ascii="Arial" w:hAnsi="Arial" w:cs="Arial"/>
                <w:sz w:val="18"/>
                <w:szCs w:val="20"/>
                <w:highlight w:val="yellow"/>
              </w:rPr>
              <w:t>[..]</w:t>
            </w:r>
          </w:p>
          <w:p w14:paraId="3C249787"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"intestazione2a__2" </w:instrText>
            </w:r>
            <w:r w:rsidRPr="004B16C6">
              <w:rPr>
                <w:rFonts w:ascii="Arial" w:hAnsi="Arial" w:cs="Arial"/>
                <w:sz w:val="18"/>
                <w:szCs w:val="20"/>
              </w:rPr>
              <w:fldChar w:fldCharType="separate"/>
            </w:r>
            <w:r w:rsidRPr="004B16C6">
              <w:rPr>
                <w:rFonts w:ascii="Arial" w:hAnsi="Arial" w:cs="Arial"/>
                <w:sz w:val="18"/>
                <w:szCs w:val="20"/>
              </w:rPr>
              <w:fldChar w:fldCharType="end"/>
            </w:r>
          </w:p>
          <w:p w14:paraId="62D5ED08"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"residenzaIndirizzo__1" </w:instrText>
            </w:r>
            <w:r w:rsidRPr="004B16C6">
              <w:rPr>
                <w:rFonts w:ascii="Arial" w:hAnsi="Arial" w:cs="Arial"/>
                <w:sz w:val="18"/>
                <w:szCs w:val="20"/>
              </w:rPr>
              <w:fldChar w:fldCharType="separate"/>
            </w:r>
            <w:r w:rsidRPr="004B16C6">
              <w:rPr>
                <w:rFonts w:ascii="Arial" w:hAnsi="Arial" w:cs="Arial"/>
                <w:sz w:val="18"/>
                <w:szCs w:val="20"/>
              </w:rPr>
              <w:t>INDIRIZZO RESIDENZA</w:t>
            </w:r>
            <w:r w:rsidRPr="004B16C6">
              <w:rPr>
                <w:rFonts w:ascii="Arial" w:hAnsi="Arial" w:cs="Arial"/>
                <w:sz w:val="18"/>
                <w:szCs w:val="20"/>
              </w:rPr>
              <w:fldChar w:fldCharType="end"/>
            </w:r>
          </w:p>
          <w:p w14:paraId="43F347B0" w14:textId="77777777" w:rsidR="00083013" w:rsidRPr="004B16C6" w:rsidRDefault="00326EDD" w:rsidP="00083013">
            <w:pPr>
              <w:pStyle w:val="Nessunaspaziatura"/>
              <w:rPr>
                <w:rFonts w:ascii="Arial" w:hAnsi="Arial" w:cs="Arial"/>
                <w:sz w:val="18"/>
                <w:szCs w:val="20"/>
              </w:rPr>
            </w:pPr>
            <w:r w:rsidRPr="00D62B08">
              <w:rPr>
                <w:rFonts w:ascii="Arial" w:hAnsi="Arial" w:cs="Arial"/>
                <w:sz w:val="18"/>
                <w:szCs w:val="20"/>
                <w:highlight w:val="yellow"/>
              </w:rPr>
              <w:t>[..]</w:t>
            </w:r>
          </w:p>
          <w:p w14:paraId="67120779" w14:textId="77777777" w:rsidR="00083013" w:rsidRPr="004B16C6" w:rsidRDefault="00083013" w:rsidP="00083013">
            <w:pPr>
              <w:pStyle w:val="Nessunaspaziatura"/>
              <w:rPr>
                <w:rFonts w:ascii="Arial" w:hAnsi="Arial" w:cs="Arial"/>
                <w:sz w:val="18"/>
                <w:szCs w:val="20"/>
              </w:rPr>
            </w:pPr>
          </w:p>
          <w:p w14:paraId="39B5934F" w14:textId="77777777" w:rsidR="00083013" w:rsidRPr="004B16C6" w:rsidRDefault="008F0D4F" w:rsidP="00083013">
            <w:pPr>
              <w:pStyle w:val="Nessunaspaziatura"/>
              <w:jc w:val="right"/>
              <w:rPr>
                <w:rFonts w:ascii="Arial" w:hAnsi="Arial" w:cs="Arial"/>
                <w:sz w:val="20"/>
                <w:szCs w:val="20"/>
              </w:rPr>
            </w:pPr>
            <w:r w:rsidRPr="004B16C6">
              <w:rPr>
                <w:rFonts w:ascii="Arial" w:hAnsi="Arial" w:cs="Arial"/>
                <w:sz w:val="18"/>
                <w:szCs w:val="20"/>
              </w:rPr>
              <w:t>[</w:t>
            </w:r>
            <w:r w:rsidR="00083013" w:rsidRPr="00D62B08">
              <w:rPr>
                <w:rFonts w:ascii="Arial" w:hAnsi="Arial" w:cs="Arial"/>
                <w:sz w:val="18"/>
                <w:szCs w:val="20"/>
                <w:highlight w:val="yellow"/>
              </w:rPr>
              <w:fldChar w:fldCharType="begin"/>
            </w:r>
            <w:r w:rsidR="00083013" w:rsidRPr="00D62B08">
              <w:rPr>
                <w:rFonts w:ascii="Arial" w:hAnsi="Arial" w:cs="Arial"/>
                <w:sz w:val="18"/>
                <w:szCs w:val="20"/>
                <w:highlight w:val="yellow"/>
              </w:rPr>
              <w:instrText xml:space="preserve"> DOCVARIABLE "cagIntestatario__1" </w:instrText>
            </w:r>
            <w:r w:rsidR="00083013" w:rsidRPr="00D62B08">
              <w:rPr>
                <w:rFonts w:ascii="Arial" w:hAnsi="Arial" w:cs="Arial"/>
                <w:sz w:val="18"/>
                <w:szCs w:val="20"/>
                <w:highlight w:val="yellow"/>
              </w:rPr>
              <w:fldChar w:fldCharType="separate"/>
            </w:r>
            <w:r w:rsidR="00083013" w:rsidRPr="00D62B08">
              <w:rPr>
                <w:rFonts w:ascii="Arial" w:hAnsi="Arial" w:cs="Arial"/>
                <w:sz w:val="18"/>
                <w:szCs w:val="20"/>
                <w:highlight w:val="yellow"/>
              </w:rPr>
              <w:t>00015421</w:t>
            </w:r>
            <w:r w:rsidR="00083013" w:rsidRPr="00D62B08">
              <w:rPr>
                <w:rFonts w:ascii="Arial" w:hAnsi="Arial" w:cs="Arial"/>
                <w:sz w:val="18"/>
                <w:szCs w:val="20"/>
                <w:highlight w:val="yellow"/>
              </w:rPr>
              <w:fldChar w:fldCharType="end"/>
            </w:r>
            <w:r w:rsidRPr="004B16C6">
              <w:rPr>
                <w:rFonts w:ascii="Arial" w:hAnsi="Arial" w:cs="Arial"/>
                <w:sz w:val="18"/>
                <w:szCs w:val="20"/>
              </w:rPr>
              <w:t>]</w:t>
            </w:r>
          </w:p>
        </w:tc>
        <w:tc>
          <w:tcPr>
            <w:tcW w:w="300" w:type="dxa"/>
            <w:tcBorders>
              <w:left w:val="single" w:sz="4" w:space="0" w:color="auto"/>
              <w:right w:val="single" w:sz="4" w:space="0" w:color="auto"/>
            </w:tcBorders>
          </w:tcPr>
          <w:p w14:paraId="05E11C30" w14:textId="77777777" w:rsidR="00083013" w:rsidRPr="004B16C6"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0EFF116A" w14:textId="5DCFFC7D" w:rsidR="0072612E" w:rsidRPr="00143ED0" w:rsidRDefault="0072612E" w:rsidP="0072612E">
            <w:pPr>
              <w:pStyle w:val="Pidipagina"/>
              <w:rPr>
                <w:b/>
                <w:caps/>
                <w:color w:val="004F60"/>
                <w:sz w:val="11"/>
                <w:szCs w:val="11"/>
              </w:rPr>
            </w:pPr>
            <w:r w:rsidRPr="00143ED0">
              <w:rPr>
                <w:b/>
                <w:caps/>
                <w:color w:val="004F60"/>
                <w:sz w:val="11"/>
                <w:szCs w:val="11"/>
              </w:rPr>
              <w:t xml:space="preserve"> </w:t>
            </w:r>
            <w:r w:rsidRPr="00143ED0">
              <w:rPr>
                <w:b/>
                <w:caps/>
                <w:color w:val="004F60"/>
                <w:sz w:val="11"/>
                <w:szCs w:val="11"/>
              </w:rPr>
              <w:t>castagneto banca 1910</w:t>
            </w:r>
            <w:r>
              <w:rPr>
                <w:b/>
                <w:caps/>
                <w:color w:val="004F60"/>
                <w:sz w:val="11"/>
                <w:szCs w:val="11"/>
              </w:rPr>
              <w:t xml:space="preserve"> – CREDITO COOPERATIVO</w:t>
            </w:r>
          </w:p>
          <w:p w14:paraId="6A4BB8F1" w14:textId="77777777" w:rsidR="0072612E" w:rsidRDefault="0072612E" w:rsidP="0072612E">
            <w:pPr>
              <w:spacing w:after="0" w:line="240" w:lineRule="auto"/>
              <w:rPr>
                <w:sz w:val="11"/>
                <w:szCs w:val="11"/>
              </w:rPr>
            </w:pPr>
            <w:r>
              <w:rPr>
                <w:sz w:val="11"/>
                <w:szCs w:val="11"/>
              </w:rPr>
              <w:t>Sede Legale: 57022 Castagneto Carducci (LI) – Via Vittorio Emanuele 44 – Tel. 0565 763607</w:t>
            </w:r>
          </w:p>
          <w:p w14:paraId="7602E08C" w14:textId="77777777" w:rsidR="0072612E" w:rsidRDefault="0072612E" w:rsidP="0072612E">
            <w:pPr>
              <w:spacing w:after="0" w:line="240" w:lineRule="auto"/>
              <w:rPr>
                <w:sz w:val="11"/>
                <w:szCs w:val="11"/>
              </w:rPr>
            </w:pPr>
            <w:r>
              <w:rPr>
                <w:sz w:val="11"/>
                <w:szCs w:val="11"/>
              </w:rPr>
              <w:t>Sede Amministrativa: 57022 Donoratico (LI) – Via Aurelia 11 – Tel. 0565 778701 Fax 0565 778739</w:t>
            </w:r>
          </w:p>
          <w:p w14:paraId="676D4362" w14:textId="77777777" w:rsidR="0072612E" w:rsidRDefault="0072612E" w:rsidP="0072612E">
            <w:pPr>
              <w:spacing w:after="0" w:line="240" w:lineRule="auto"/>
              <w:rPr>
                <w:sz w:val="11"/>
                <w:szCs w:val="11"/>
              </w:rPr>
            </w:pPr>
            <w:r>
              <w:rPr>
                <w:sz w:val="11"/>
                <w:szCs w:val="11"/>
              </w:rPr>
              <w:t xml:space="preserve">PEC: </w:t>
            </w:r>
            <w:r w:rsidRPr="0093428B">
              <w:rPr>
                <w:sz w:val="11"/>
                <w:szCs w:val="11"/>
              </w:rPr>
              <w:t>bcccastagneto@pec.it</w:t>
            </w:r>
            <w:r>
              <w:rPr>
                <w:sz w:val="11"/>
                <w:szCs w:val="11"/>
              </w:rPr>
              <w:t xml:space="preserve"> – </w:t>
            </w:r>
            <w:proofErr w:type="gramStart"/>
            <w:r>
              <w:rPr>
                <w:sz w:val="11"/>
                <w:szCs w:val="11"/>
              </w:rPr>
              <w:t>email</w:t>
            </w:r>
            <w:proofErr w:type="gramEnd"/>
            <w:r>
              <w:rPr>
                <w:sz w:val="11"/>
                <w:szCs w:val="11"/>
              </w:rPr>
              <w:t xml:space="preserve">: </w:t>
            </w:r>
            <w:r w:rsidRPr="0093428B">
              <w:rPr>
                <w:sz w:val="11"/>
                <w:szCs w:val="11"/>
              </w:rPr>
              <w:t>bcccastagneto@bcccastagneto.it</w:t>
            </w:r>
            <w:r>
              <w:rPr>
                <w:sz w:val="11"/>
                <w:szCs w:val="11"/>
              </w:rPr>
              <w:t xml:space="preserve"> – Sito web: www.castagnetobanca.it</w:t>
            </w:r>
            <w:r w:rsidRPr="00A57BF4">
              <w:rPr>
                <w:sz w:val="11"/>
                <w:szCs w:val="11"/>
              </w:rPr>
              <w:t xml:space="preserve"> </w:t>
            </w:r>
            <w:r>
              <w:rPr>
                <w:sz w:val="11"/>
                <w:szCs w:val="11"/>
              </w:rPr>
              <w:t xml:space="preserve">– </w:t>
            </w:r>
            <w:proofErr w:type="spellStart"/>
            <w:r>
              <w:rPr>
                <w:sz w:val="11"/>
                <w:szCs w:val="11"/>
              </w:rPr>
              <w:t>Cod</w:t>
            </w:r>
            <w:proofErr w:type="spellEnd"/>
            <w:r>
              <w:rPr>
                <w:sz w:val="11"/>
                <w:szCs w:val="11"/>
              </w:rPr>
              <w:t xml:space="preserve"> ABI 08461.6</w:t>
            </w:r>
          </w:p>
          <w:p w14:paraId="65BEEF6D" w14:textId="77777777" w:rsidR="0072612E" w:rsidRPr="00AC2304" w:rsidRDefault="0072612E" w:rsidP="0072612E">
            <w:pPr>
              <w:spacing w:after="0" w:line="240" w:lineRule="auto"/>
              <w:rPr>
                <w:sz w:val="11"/>
                <w:szCs w:val="11"/>
              </w:rPr>
            </w:pPr>
            <w:r>
              <w:rPr>
                <w:sz w:val="11"/>
                <w:szCs w:val="11"/>
              </w:rPr>
              <w:t>Società Cooperativa per Azioni – Iscritta all’Albo delle Banche al n. 2185 – Iscritta all’Albo Nazionale delle Cooperative a mutualità prevalente al n. A158476 – Aderente al Gruppo Bancario Cooperativo Cassa Centrale Banca – Credito Cooperativo Italiano S.p.A. – Aderente al Fondo di Garanzia dei Depositanti del Credito Cooperativo e al Fondo Nazionale di Garanzia – Iscrizione al Registro Imprese di Livorno e Codice Fiscale 00149160491 – REA LI 31492 – Società partecipante al Gruppo IVA Cassa Centrale Banca – P.IVA 02529020220</w:t>
            </w:r>
          </w:p>
          <w:p w14:paraId="4D4B1FE7" w14:textId="77777777" w:rsidR="00083013" w:rsidRPr="004B16C6" w:rsidRDefault="00083013" w:rsidP="0072612E">
            <w:pPr>
              <w:pStyle w:val="Normale1"/>
              <w:spacing w:after="0" w:line="0" w:lineRule="atLeas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64609848" w:rsidR="00FC0312" w:rsidRPr="004B16C6" w:rsidRDefault="00FC0312" w:rsidP="008154A4">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xml:space="preserve">, </w:t>
      </w:r>
      <w:proofErr w:type="spellStart"/>
      <w:r w:rsidR="00344DDD" w:rsidRPr="48BD9ED2">
        <w:rPr>
          <w:rFonts w:eastAsia="Arial"/>
          <w:color w:val="000000" w:themeColor="text1"/>
        </w:rPr>
        <w:t>nonchè</w:t>
      </w:r>
      <w:proofErr w:type="spellEnd"/>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14"/>
        </w:rPr>
      </w:pPr>
    </w:p>
    <w:p w14:paraId="1F123C82" w14:textId="357699CD" w:rsidR="0CC8DFFB" w:rsidRDefault="0CC8DFFB" w:rsidP="0CC8DFFB">
      <w:pPr>
        <w:pStyle w:val="Nessunaspaziatura"/>
        <w:rPr>
          <w:rFonts w:ascii="Arial" w:hAnsi="Arial" w:cs="Arial"/>
          <w:sz w:val="14"/>
          <w:szCs w:val="14"/>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6919674F" w14:textId="77777777" w:rsidR="00BC416A" w:rsidRPr="00BC416A" w:rsidRDefault="00BC416A" w:rsidP="0072612E">
      <w:pPr>
        <w:pStyle w:val="Paragrafoelenco"/>
        <w:ind w:left="851" w:right="1134"/>
        <w:rPr>
          <w:rFonts w:ascii="Century Gothic" w:hAnsi="Century Gothic"/>
        </w:rPr>
      </w:pPr>
      <w:r w:rsidRPr="00BC416A">
        <w:rPr>
          <w:rFonts w:ascii="Century Gothic" w:hAnsi="Century Gothic"/>
        </w:rPr>
        <w:t>Il Titolare del trattamento è Castagneto Banca 1910 Credito Cooperativo SC (la “</w:t>
      </w:r>
      <w:r w:rsidRPr="00BC416A">
        <w:rPr>
          <w:rFonts w:ascii="Century Gothic" w:hAnsi="Century Gothic"/>
          <w:b/>
          <w:bCs/>
        </w:rPr>
        <w:t>Banca</w:t>
      </w:r>
      <w:r w:rsidRPr="00BC416A">
        <w:rPr>
          <w:rFonts w:ascii="Century Gothic" w:hAnsi="Century Gothic"/>
        </w:rPr>
        <w:t>” o il “</w:t>
      </w:r>
      <w:r w:rsidRPr="00BC416A">
        <w:rPr>
          <w:rFonts w:ascii="Century Gothic" w:hAnsi="Century Gothic"/>
          <w:b/>
          <w:bCs/>
        </w:rPr>
        <w:t>Titolare</w:t>
      </w:r>
      <w:r w:rsidRPr="00BC416A">
        <w:rPr>
          <w:rFonts w:ascii="Century Gothic" w:hAnsi="Century Gothic"/>
        </w:rPr>
        <w:t>”), con sede in via Vittorio Emanuele, 44, Castagneto Carducci (LI) contattabile scrivendo a CASTAGNETO BANCA 1910 CREDITO COOPERATIVO - VIA AURELIA, 11 - 57022 DONORATICO LI, alla cortese attenzione del Referente privacy.</w:t>
      </w:r>
    </w:p>
    <w:p w14:paraId="0E9D413B" w14:textId="77777777" w:rsidR="00BC416A" w:rsidRPr="00BC416A" w:rsidRDefault="00BC416A" w:rsidP="0072612E">
      <w:pPr>
        <w:pStyle w:val="Paragrafoelenco"/>
        <w:ind w:left="851"/>
        <w:rPr>
          <w:rFonts w:ascii="Century Gothic" w:hAnsi="Century Gothic"/>
        </w:rPr>
      </w:pPr>
    </w:p>
    <w:p w14:paraId="41DC2DC1" w14:textId="77777777" w:rsidR="00BC416A" w:rsidRPr="00BC416A" w:rsidRDefault="00BC416A" w:rsidP="0072612E">
      <w:pPr>
        <w:pStyle w:val="Paragrafoelenco"/>
        <w:ind w:left="851"/>
        <w:rPr>
          <w:rFonts w:ascii="Century Gothic" w:hAnsi="Century Gothic"/>
        </w:rPr>
      </w:pPr>
    </w:p>
    <w:p w14:paraId="775A7D1E"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w:t>
      </w:r>
      <w:proofErr w:type="spellStart"/>
      <w:r w:rsidRPr="00C95C29">
        <w:rPr>
          <w:rFonts w:asciiTheme="minorHAnsi" w:hAnsiTheme="minorHAnsi" w:cstheme="minorHAnsi"/>
        </w:rPr>
        <w:t>Protection</w:t>
      </w:r>
      <w:proofErr w:type="spellEnd"/>
      <w:r w:rsidRPr="00C95C29">
        <w:rPr>
          <w:rFonts w:asciiTheme="minorHAnsi" w:hAnsiTheme="minorHAnsi" w:cstheme="minorHAnsi"/>
        </w:rPr>
        <w:t xml:space="preserve"> </w:t>
      </w:r>
      <w:proofErr w:type="spellStart"/>
      <w:r w:rsidRPr="00C95C29">
        <w:rPr>
          <w:rFonts w:asciiTheme="minorHAnsi" w:hAnsiTheme="minorHAnsi" w:cstheme="minorHAnsi"/>
        </w:rPr>
        <w:t>Officer</w:t>
      </w:r>
      <w:proofErr w:type="spellEnd"/>
      <w:r w:rsidRPr="00C95C29">
        <w:rPr>
          <w:rFonts w:asciiTheme="minorHAnsi" w:hAnsiTheme="minorHAnsi" w:cstheme="minorHAnsi"/>
        </w:rPr>
        <w:t xml:space="preserve">” o “DPO”), che Lei potrà contattare scrivendo a: </w:t>
      </w:r>
      <w:hyperlink r:id="rId12"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Paragrafoelenco"/>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w:t>
      </w:r>
      <w:proofErr w:type="gramStart"/>
      <w:r w:rsidRPr="1FFA8E47">
        <w:rPr>
          <w:rFonts w:asciiTheme="minorHAnsi" w:hAnsiTheme="minorHAnsi" w:cstheme="minorBidi"/>
        </w:rPr>
        <w:t>il</w:t>
      </w:r>
      <w:proofErr w:type="gramEnd"/>
      <w:r w:rsidRPr="1FFA8E47">
        <w:rPr>
          <w:rFonts w:asciiTheme="minorHAnsi" w:hAnsiTheme="minorHAnsi" w:cstheme="minorBidi"/>
        </w:rPr>
        <w:t xml:space="preserve">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 xml:space="preserve">Il conferimento dei Suoi dati è obbligatorio; nel caso in cui Lei non conferisca le informazioni necessarie, il Titolare non potrà </w:t>
      </w:r>
      <w:proofErr w:type="spellStart"/>
      <w:r w:rsidRPr="48BD9ED2">
        <w:rPr>
          <w:rFonts w:asciiTheme="minorHAnsi" w:hAnsiTheme="minorHAnsi" w:cstheme="minorBidi"/>
        </w:rPr>
        <w:t>offrirLe</w:t>
      </w:r>
      <w:proofErr w:type="spellEnd"/>
      <w:r w:rsidRPr="48BD9ED2">
        <w:rPr>
          <w:rFonts w:asciiTheme="minorHAnsi" w:hAnsiTheme="minorHAnsi" w:cstheme="minorBidi"/>
        </w:rPr>
        <w:t xml:space="preserv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lastRenderedPageBreak/>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Corpotesto"/>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Paragrafoelenco"/>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AE2D79A">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B25CDB" w:rsidRDefault="00C90ED2" w:rsidP="4AE2D79A">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lastRenderedPageBreak/>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647A14E5" w:rsidR="00E31C88" w:rsidRPr="004B16C6" w:rsidRDefault="00E31C88" w:rsidP="00E31C88">
      <w:pPr>
        <w:pStyle w:val="Titolo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7"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Default="00F9508D" w:rsidP="00EF0807">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14:paraId="55D5E4C3" w14:textId="6C24A097" w:rsidR="00A471C1" w:rsidRPr="00A471C1" w:rsidRDefault="00C14E70" w:rsidP="48BD9ED2">
      <w:pPr>
        <w:spacing w:after="120"/>
        <w:jc w:val="both"/>
        <w:rPr>
          <w:rFonts w:eastAsia="Arial"/>
          <w:color w:val="000000"/>
        </w:rPr>
      </w:pPr>
      <w:r>
        <w:rPr>
          <w:rFonts w:eastAsia="Arial"/>
          <w:bCs/>
          <w:noProof/>
          <w:color w:val="000000"/>
        </w:rPr>
        <mc:AlternateContent>
          <mc:Choice Requires="wps">
            <w:drawing>
              <wp:anchor distT="0" distB="0" distL="114300" distR="114300" simplePos="0" relativeHeight="251658240" behindDoc="1" locked="0" layoutInCell="1" allowOverlap="1" wp14:anchorId="57875AC6" wp14:editId="280A1B50">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ttangolo 4"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yellow" stroked="f" w14:anchorId="5951B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w10:wrap anchorx="page"/>
              </v:rect>
            </w:pict>
          </mc:Fallback>
        </mc:AlternateContent>
      </w:r>
      <w:r w:rsidR="00A471C1" w:rsidRPr="6A96202A">
        <w:rPr>
          <w:rFonts w:eastAsia="Arial"/>
          <w:color w:val="000000"/>
        </w:rPr>
        <w:t>La Banca</w:t>
      </w:r>
      <w:r w:rsidR="00BC416A">
        <w:rPr>
          <w:rFonts w:eastAsia="Arial"/>
          <w:bCs/>
          <w:color w:val="000000"/>
        </w:rPr>
        <w:t xml:space="preserve"> Castagneto Banca 1910</w:t>
      </w:r>
      <w:r w:rsidR="00A471C1" w:rsidRPr="6A96202A">
        <w:rPr>
          <w:rFonts w:eastAsia="Arial"/>
          <w:color w:val="000000"/>
        </w:rPr>
        <w:t xml:space="preserve">                                                      </w:t>
      </w:r>
      <w:proofErr w:type="gramStart"/>
      <w:r w:rsidR="00A471C1" w:rsidRPr="6A96202A">
        <w:rPr>
          <w:rFonts w:eastAsia="Arial"/>
          <w:color w:val="000000"/>
        </w:rPr>
        <w:t xml:space="preserve">   (</w:t>
      </w:r>
      <w:proofErr w:type="gramEnd"/>
      <w:r w:rsidR="00A471C1" w:rsidRPr="6A96202A">
        <w:rPr>
          <w:rFonts w:eastAsia="Arial"/>
          <w:color w:val="000000"/>
        </w:rPr>
        <w:t xml:space="preserve">di seguito “Banca”) ha attivato </w:t>
      </w:r>
      <w:r w:rsidR="258175C8" w:rsidRPr="6A96202A">
        <w:rPr>
          <w:rFonts w:eastAsia="Arial"/>
          <w:color w:val="000000"/>
        </w:rPr>
        <w:t>delle</w:t>
      </w:r>
      <w:r w:rsidR="00A471C1" w:rsidRPr="6A96202A">
        <w:rPr>
          <w:rFonts w:eastAsia="Arial"/>
          <w:color w:val="000000"/>
        </w:rPr>
        <w:t xml:space="preserve"> soluzion</w:t>
      </w:r>
      <w:r w:rsidR="463312D2" w:rsidRPr="6A96202A">
        <w:rPr>
          <w:rFonts w:eastAsia="Arial"/>
          <w:color w:val="000000"/>
        </w:rPr>
        <w:t>i</w:t>
      </w:r>
      <w:r w:rsidR="00A471C1" w:rsidRPr="6A96202A">
        <w:rPr>
          <w:rFonts w:eastAsia="Arial"/>
          <w:color w:val="000000"/>
        </w:rPr>
        <w:t xml:space="preserve"> di firma elettronica OTP che permett</w:t>
      </w:r>
      <w:r w:rsidR="00A0022A">
        <w:rPr>
          <w:rFonts w:eastAsia="Arial"/>
          <w:color w:val="000000"/>
        </w:rPr>
        <w:t>o</w:t>
      </w:r>
      <w:r w:rsidR="75C567B7" w:rsidRPr="6A96202A">
        <w:rPr>
          <w:rFonts w:eastAsia="Arial"/>
          <w:color w:val="000000"/>
        </w:rPr>
        <w:t>no</w:t>
      </w:r>
      <w:r w:rsidR="00A471C1" w:rsidRPr="6A96202A">
        <w:rPr>
          <w:rFonts w:eastAsia="Arial"/>
          <w:color w:val="000000"/>
        </w:rPr>
        <w:t xml:space="preserve"> ai clienti di sottoscrivere elettronicamente i documenti</w:t>
      </w:r>
      <w:r w:rsidR="00A04B6C">
        <w:rPr>
          <w:rFonts w:eastAsia="Arial"/>
          <w:color w:val="000000"/>
        </w:rPr>
        <w:t xml:space="preserve"> indicati nel successivo paragrafo 7</w:t>
      </w:r>
      <w:r w:rsidR="00A471C1" w:rsidRPr="6A96202A">
        <w:rPr>
          <w:rFonts w:eastAsia="Arial"/>
          <w:color w:val="000000"/>
        </w:rPr>
        <w:t>.</w:t>
      </w:r>
      <w:r w:rsidR="62368328" w:rsidRPr="6A96202A">
        <w:rPr>
          <w:rFonts w:eastAsia="Arial"/>
          <w:color w:val="000000"/>
        </w:rPr>
        <w:t xml:space="preserve"> </w:t>
      </w:r>
      <w:r w:rsidR="62368328" w:rsidRPr="6A96202A">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00A471C1" w:rsidRPr="48BD9ED2">
        <w:rPr>
          <w:rFonts w:eastAsia="Arial"/>
          <w:color w:val="000000" w:themeColor="text1"/>
        </w:rPr>
        <w:t xml:space="preserve">Il </w:t>
      </w:r>
      <w:r w:rsidR="00E071A9" w:rsidRPr="48BD9ED2">
        <w:rPr>
          <w:rFonts w:eastAsia="Arial"/>
          <w:color w:val="000000" w:themeColor="text1"/>
        </w:rPr>
        <w:t>S</w:t>
      </w:r>
      <w:r w:rsidR="00A471C1" w:rsidRPr="48BD9ED2">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5288A516" w14:textId="0804D0AF"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lastRenderedPageBreak/>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lastRenderedPageBreak/>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in ogni caso l’invio di un codice 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Corpotesto"/>
        <w:spacing w:before="5"/>
        <w:ind w:left="0"/>
        <w:rPr>
          <w:color w:val="000000" w:themeColor="text1"/>
          <w:lang w:val="it-IT"/>
        </w:rPr>
      </w:pPr>
    </w:p>
    <w:p w14:paraId="25823DBB"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Corpotesto"/>
        <w:spacing w:before="5"/>
        <w:rPr>
          <w:sz w:val="16"/>
          <w:szCs w:val="16"/>
          <w:lang w:val="it-IT"/>
        </w:rPr>
      </w:pPr>
    </w:p>
    <w:p w14:paraId="2007E279" w14:textId="74BEC723" w:rsidR="0CC8DFFB" w:rsidRDefault="0CC8DFFB" w:rsidP="0CC8DFFB">
      <w:pPr>
        <w:pStyle w:val="Corpotesto"/>
        <w:spacing w:before="5"/>
        <w:rPr>
          <w:sz w:val="16"/>
          <w:szCs w:val="16"/>
          <w:lang w:val="it-IT"/>
        </w:rPr>
      </w:pPr>
    </w:p>
    <w:p w14:paraId="6A7DB48D"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Corpotesto"/>
        <w:spacing w:before="4"/>
        <w:jc w:val="both"/>
        <w:rPr>
          <w:sz w:val="16"/>
          <w:szCs w:val="16"/>
          <w:lang w:val="it-IT"/>
        </w:rPr>
      </w:pPr>
    </w:p>
    <w:p w14:paraId="409BFCB3" w14:textId="66330329" w:rsidR="0CC8DFFB" w:rsidRDefault="0CC8DFFB" w:rsidP="0CC8DFFB">
      <w:pPr>
        <w:pStyle w:val="Corpotesto"/>
        <w:spacing w:before="4"/>
        <w:jc w:val="both"/>
        <w:rPr>
          <w:sz w:val="16"/>
          <w:szCs w:val="16"/>
          <w:lang w:val="it-IT"/>
        </w:rPr>
      </w:pPr>
    </w:p>
    <w:p w14:paraId="37841706"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Corpotesto"/>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xml:space="preserve">, il Cliente riceve in modalità elettronica un documento in formato PDF tramite il servizio di pubblicazione su web in area riservata (servizio </w:t>
      </w:r>
      <w:proofErr w:type="spellStart"/>
      <w:r w:rsidRPr="0CC8DFFB">
        <w:rPr>
          <w:rFonts w:eastAsia="Arial"/>
          <w:color w:val="000000" w:themeColor="text1"/>
        </w:rPr>
        <w:t>InBank</w:t>
      </w:r>
      <w:proofErr w:type="spellEnd"/>
      <w:r w:rsidRPr="0CC8DFFB">
        <w:rPr>
          <w:rFonts w:eastAsia="Arial"/>
          <w:color w:val="000000" w:themeColor="text1"/>
        </w:rPr>
        <w:t xml:space="preserve"> – area </w:t>
      </w:r>
      <w:proofErr w:type="spellStart"/>
      <w:r w:rsidRPr="0CC8DFFB">
        <w:rPr>
          <w:rFonts w:eastAsia="Arial"/>
          <w:color w:val="000000" w:themeColor="text1"/>
        </w:rPr>
        <w:t>InfoBanking</w:t>
      </w:r>
      <w:proofErr w:type="spellEnd"/>
      <w:r w:rsidRPr="0CC8DFFB">
        <w:rPr>
          <w:rFonts w:eastAsia="Arial"/>
          <w:color w:val="000000" w:themeColor="text1"/>
        </w:rPr>
        <w:t>).</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Titolo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Corpotesto"/>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EF0807">
      <w:pPr>
        <w:pStyle w:val="Titolo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w:t>
      </w:r>
      <w:proofErr w:type="spellStart"/>
      <w:r w:rsidRPr="0CC8DFFB">
        <w:rPr>
          <w:rFonts w:eastAsia="Arial"/>
          <w:color w:val="000000" w:themeColor="text1"/>
        </w:rPr>
        <w:t>Infrastructure</w:t>
      </w:r>
      <w:proofErr w:type="spellEnd"/>
      <w:r w:rsidRPr="0CC8DFFB">
        <w:rPr>
          <w:rFonts w:eastAsia="Arial"/>
          <w:color w:val="000000" w:themeColor="text1"/>
        </w:rPr>
        <w:t>),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proofErr w:type="gramStart"/>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w:t>
      </w:r>
      <w:proofErr w:type="gramEnd"/>
      <w:r w:rsidRPr="0CC8DFFB">
        <w:rPr>
          <w:rFonts w:eastAsia="Arial"/>
          <w:color w:val="000000" w:themeColor="text1"/>
        </w:rPr>
        <w:t xml:space="preserve">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7DFC7873" w:rsidR="009E35C4" w:rsidRPr="00EF0807" w:rsidRDefault="009E35C4" w:rsidP="007404D8">
      <w:pPr>
        <w:spacing w:after="120"/>
        <w:jc w:val="both"/>
        <w:rPr>
          <w:rFonts w:eastAsia="Arial"/>
          <w:color w:val="000000" w:themeColor="text1"/>
        </w:rPr>
      </w:pPr>
      <w:r w:rsidRPr="4AE2D79A">
        <w:rPr>
          <w:rFonts w:eastAsia="Arial"/>
          <w:color w:val="000000" w:themeColor="text1"/>
        </w:rPr>
        <w:t xml:space="preserve">Qualora il </w:t>
      </w:r>
      <w:r w:rsidR="00AF141A" w:rsidRPr="4AE2D79A">
        <w:rPr>
          <w:rFonts w:eastAsia="Arial"/>
          <w:color w:val="000000" w:themeColor="text1"/>
        </w:rPr>
        <w:t>C</w:t>
      </w:r>
      <w:r w:rsidRPr="4AE2D79A">
        <w:rPr>
          <w:rFonts w:eastAsia="Arial"/>
          <w:color w:val="000000" w:themeColor="text1"/>
        </w:rPr>
        <w:t xml:space="preserve">liente scelga di ricevere sul suo telefono cellulare messaggi SMS: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i/>
          <w:iCs/>
          <w:color w:val="000000" w:themeColor="text1"/>
        </w:rPr>
        <w:t>ii)</w:t>
      </w:r>
      <w:r w:rsidRPr="4AE2D79A">
        <w:rPr>
          <w:rFonts w:eastAsia="Arial"/>
          <w:color w:val="000000" w:themeColor="text1"/>
        </w:rPr>
        <w:t xml:space="preserve"> il </w:t>
      </w:r>
      <w:r w:rsidR="00AF141A" w:rsidRPr="4AE2D79A">
        <w:rPr>
          <w:rFonts w:eastAsia="Arial"/>
          <w:color w:val="000000" w:themeColor="text1"/>
        </w:rPr>
        <w:t>set</w:t>
      </w:r>
      <w:r w:rsidRPr="4AE2D79A">
        <w:rPr>
          <w:rFonts w:eastAsia="Arial"/>
          <w:color w:val="000000" w:themeColor="text1"/>
        </w:rPr>
        <w:t xml:space="preserve"> documentale (sia precontrattuale che contrattuale) viene </w:t>
      </w:r>
      <w:r w:rsidR="00AC189C" w:rsidRPr="4AE2D79A">
        <w:rPr>
          <w:rFonts w:eastAsia="Arial"/>
          <w:color w:val="000000" w:themeColor="text1"/>
        </w:rPr>
        <w:t>consegnato a</w:t>
      </w:r>
      <w:r w:rsidRPr="4AE2D79A">
        <w:rPr>
          <w:rFonts w:eastAsia="Arial"/>
          <w:color w:val="000000" w:themeColor="text1"/>
        </w:rPr>
        <w:t>l Cliente trasmettendogli</w:t>
      </w:r>
      <w:r w:rsidR="00AF141A" w:rsidRPr="4AE2D79A">
        <w:rPr>
          <w:rFonts w:eastAsia="Arial"/>
          <w:color w:val="000000" w:themeColor="text1"/>
        </w:rPr>
        <w:t>,</w:t>
      </w:r>
      <w:r w:rsidRPr="4AE2D79A">
        <w:rPr>
          <w:rFonts w:eastAsia="Arial"/>
          <w:color w:val="000000" w:themeColor="text1"/>
        </w:rPr>
        <w:t xml:space="preserve"> tramite messaggio SMS</w:t>
      </w:r>
      <w:r w:rsidR="00AF141A" w:rsidRPr="4AE2D79A">
        <w:rPr>
          <w:rFonts w:eastAsia="Arial"/>
          <w:color w:val="000000" w:themeColor="text1"/>
        </w:rPr>
        <w:t>,</w:t>
      </w:r>
      <w:r w:rsidRPr="4AE2D79A">
        <w:rPr>
          <w:rFonts w:eastAsia="Arial"/>
          <w:color w:val="000000" w:themeColor="text1"/>
        </w:rPr>
        <w:t xml:space="preserve"> un link per accedere alla piattaforma</w:t>
      </w:r>
      <w:r w:rsidR="00AF141A" w:rsidRPr="4AE2D79A">
        <w:rPr>
          <w:rFonts w:eastAsia="Arial"/>
          <w:color w:val="000000" w:themeColor="text1"/>
        </w:rPr>
        <w:t>;</w:t>
      </w:r>
      <w:r w:rsidRPr="4AE2D79A">
        <w:rPr>
          <w:rFonts w:eastAsia="Arial"/>
          <w:color w:val="000000" w:themeColor="text1"/>
        </w:rPr>
        <w:t xml:space="preserve"> </w:t>
      </w:r>
      <w:r w:rsidR="00A65B08" w:rsidRPr="4AE2D79A">
        <w:rPr>
          <w:rFonts w:eastAsia="Arial"/>
          <w:i/>
          <w:iCs/>
          <w:color w:val="000000" w:themeColor="text1"/>
        </w:rPr>
        <w:t>iii</w:t>
      </w:r>
      <w:r w:rsidR="00F25889" w:rsidRPr="4AE2D79A">
        <w:rPr>
          <w:rFonts w:eastAsia="Arial"/>
          <w:i/>
          <w:iCs/>
          <w:color w:val="000000" w:themeColor="text1"/>
        </w:rPr>
        <w:t>) il Cliente visualizza ed accetta la documentazione precontrattuale e successivamente visualizza la documentazione da sottoscrivere con FEA OTP. La sottoscrizione può avvenire</w:t>
      </w:r>
      <w:r w:rsidR="009E2D7C" w:rsidRPr="4AE2D79A">
        <w:rPr>
          <w:rFonts w:eastAsia="Arial"/>
          <w:i/>
          <w:iCs/>
          <w:color w:val="000000" w:themeColor="text1"/>
        </w:rPr>
        <w:t xml:space="preserve">, a seconda del processo utilizzato dalla Banca, </w:t>
      </w:r>
      <w:r w:rsidR="00F25889" w:rsidRPr="4AE2D79A">
        <w:rPr>
          <w:rFonts w:eastAsia="Arial"/>
          <w:i/>
          <w:iCs/>
          <w:color w:val="000000" w:themeColor="text1"/>
        </w:rPr>
        <w:t xml:space="preserve">mediante selezione e conferma di uno o più </w:t>
      </w:r>
      <w:proofErr w:type="spellStart"/>
      <w:r w:rsidR="00F25889" w:rsidRPr="4AE2D79A">
        <w:rPr>
          <w:rFonts w:eastAsia="Arial"/>
          <w:i/>
          <w:iCs/>
          <w:color w:val="000000" w:themeColor="text1"/>
        </w:rPr>
        <w:t>checkbox</w:t>
      </w:r>
      <w:proofErr w:type="spellEnd"/>
      <w:r w:rsidR="00F25889" w:rsidRPr="4AE2D79A">
        <w:rPr>
          <w:rFonts w:eastAsia="Arial"/>
          <w:i/>
          <w:iCs/>
          <w:color w:val="000000" w:themeColor="text1"/>
        </w:rPr>
        <w:t xml:space="preserve"> in cui sono riportate tutte le condizioni che il Cliente dichiara di voler sottoscrivere con FEA OTP, oppure, in alternativa, mediante la selezione e conferma di ogni campo firma presente all’interno della documentazione </w:t>
      </w:r>
      <w:r w:rsidR="00F25889" w:rsidRPr="4AE2D79A">
        <w:rPr>
          <w:rFonts w:eastAsia="Arial"/>
          <w:i/>
          <w:iCs/>
          <w:color w:val="000000" w:themeColor="text1"/>
        </w:rPr>
        <w:lastRenderedPageBreak/>
        <w:t>contrattuale</w:t>
      </w:r>
      <w:r w:rsidR="00BF63BE" w:rsidRPr="4AE2D79A">
        <w:rPr>
          <w:rFonts w:eastAsia="Arial"/>
          <w:i/>
          <w:iCs/>
          <w:color w:val="000000" w:themeColor="text1"/>
        </w:rPr>
        <w:t xml:space="preserve">;  </w:t>
      </w:r>
      <w:r w:rsidR="0E5548EE" w:rsidRPr="4AE2D79A">
        <w:rPr>
          <w:rFonts w:eastAsia="Arial"/>
          <w:i/>
          <w:iCs/>
          <w:color w:val="000000" w:themeColor="text1"/>
        </w:rPr>
        <w:t>i</w:t>
      </w:r>
      <w:r w:rsidR="00A54A1F" w:rsidRPr="4AE2D79A">
        <w:rPr>
          <w:rFonts w:eastAsia="Arial"/>
          <w:i/>
          <w:iCs/>
          <w:color w:val="000000" w:themeColor="text1"/>
        </w:rPr>
        <w:t>v)</w:t>
      </w:r>
      <w:r w:rsidR="00A54A1F"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2F816511" w14:textId="1D0F0F72" w:rsidR="00EF0807" w:rsidRDefault="009E35C4" w:rsidP="007404D8">
      <w:pPr>
        <w:spacing w:after="120"/>
        <w:jc w:val="both"/>
        <w:rPr>
          <w:rFonts w:eastAsia="Arial"/>
          <w:color w:val="000000" w:themeColor="text1"/>
        </w:rPr>
      </w:pPr>
      <w:r w:rsidRPr="4AE2D79A">
        <w:rPr>
          <w:rFonts w:eastAsia="Arial"/>
          <w:color w:val="000000" w:themeColor="text1"/>
        </w:rPr>
        <w:t xml:space="preserve">Se il Cliente è munito dell’applicazione </w:t>
      </w:r>
      <w:r w:rsidRPr="4AE2D79A">
        <w:rPr>
          <w:rFonts w:eastAsia="Arial"/>
          <w:i/>
          <w:iCs/>
          <w:color w:val="000000" w:themeColor="text1"/>
        </w:rPr>
        <w:t>WhatsApp</w:t>
      </w:r>
      <w:r w:rsidRPr="4AE2D79A">
        <w:rPr>
          <w:rFonts w:eastAsia="Arial"/>
          <w:color w:val="000000" w:themeColor="text1"/>
        </w:rPr>
        <w:t>, in alternativa al processo appena delineato</w:t>
      </w:r>
      <w:r w:rsidR="00A54A1F" w:rsidRPr="4AE2D79A">
        <w:rPr>
          <w:rFonts w:eastAsia="Arial"/>
          <w:color w:val="000000" w:themeColor="text1"/>
        </w:rPr>
        <w:t>:</w:t>
      </w:r>
      <w:r w:rsidRPr="4AE2D79A">
        <w:rPr>
          <w:rFonts w:eastAsia="Arial"/>
          <w:color w:val="000000" w:themeColor="text1"/>
        </w:rPr>
        <w:t xml:space="preserve">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color w:val="000000" w:themeColor="text1"/>
        </w:rPr>
        <w:t xml:space="preserve"> </w:t>
      </w:r>
      <w:r w:rsidRPr="4AE2D79A">
        <w:rPr>
          <w:rFonts w:eastAsia="Arial"/>
          <w:i/>
          <w:iCs/>
          <w:color w:val="000000" w:themeColor="text1"/>
        </w:rPr>
        <w:t xml:space="preserve">ii) </w:t>
      </w:r>
      <w:r w:rsidRPr="4AE2D79A">
        <w:rPr>
          <w:rFonts w:eastAsia="Arial"/>
          <w:color w:val="000000" w:themeColor="text1"/>
        </w:rPr>
        <w:t xml:space="preserve">copia della documentazione precontrattuale viene </w:t>
      </w:r>
      <w:r w:rsidR="00AC189C" w:rsidRPr="4AE2D79A">
        <w:rPr>
          <w:rFonts w:eastAsia="Arial"/>
          <w:color w:val="000000" w:themeColor="text1"/>
        </w:rPr>
        <w:t>consegnata a</w:t>
      </w:r>
      <w:r w:rsidR="00BE245F" w:rsidRPr="4AE2D79A">
        <w:rPr>
          <w:rFonts w:eastAsia="Arial"/>
          <w:color w:val="000000" w:themeColor="text1"/>
        </w:rPr>
        <w:t xml:space="preserve">l Cliente trasmettendogli, tramite messaggio </w:t>
      </w:r>
      <w:r w:rsidR="00BE245F" w:rsidRPr="4AE2D79A">
        <w:rPr>
          <w:rFonts w:eastAsia="Arial"/>
          <w:i/>
          <w:iCs/>
          <w:color w:val="000000" w:themeColor="text1"/>
        </w:rPr>
        <w:t>WhatsApp</w:t>
      </w:r>
      <w:r w:rsidR="00BE245F" w:rsidRPr="4AE2D79A">
        <w:rPr>
          <w:rFonts w:eastAsia="Arial"/>
          <w:color w:val="000000" w:themeColor="text1"/>
        </w:rPr>
        <w:t>, un link</w:t>
      </w:r>
      <w:r w:rsidRPr="4AE2D79A">
        <w:rPr>
          <w:rFonts w:eastAsia="Arial"/>
          <w:color w:val="000000" w:themeColor="text1"/>
        </w:rPr>
        <w:t xml:space="preserve"> </w:t>
      </w:r>
      <w:r w:rsidR="00BE245F" w:rsidRPr="4AE2D79A">
        <w:rPr>
          <w:rFonts w:eastAsia="Arial"/>
          <w:color w:val="000000" w:themeColor="text1"/>
        </w:rPr>
        <w:t>di rimando alla stessa</w:t>
      </w:r>
      <w:r w:rsidRPr="4AE2D79A">
        <w:rPr>
          <w:rFonts w:eastAsia="Arial"/>
          <w:color w:val="000000" w:themeColor="text1"/>
        </w:rPr>
        <w:t>,</w:t>
      </w:r>
      <w:r w:rsidR="00B41230" w:rsidRPr="4AE2D79A">
        <w:rPr>
          <w:rFonts w:eastAsia="Arial"/>
          <w:color w:val="000000" w:themeColor="text1"/>
        </w:rPr>
        <w:t xml:space="preserve"> previo consenso del Cliente</w:t>
      </w:r>
      <w:r w:rsidRPr="4AE2D79A">
        <w:rPr>
          <w:rFonts w:eastAsia="Arial"/>
          <w:color w:val="000000" w:themeColor="text1"/>
        </w:rPr>
        <w:t xml:space="preserve"> – tramite apposito “bottone virtuale” – a ricevere nella medesima </w:t>
      </w:r>
      <w:r w:rsidRPr="4AE2D79A">
        <w:rPr>
          <w:rFonts w:eastAsia="Arial"/>
          <w:i/>
          <w:iCs/>
          <w:color w:val="000000" w:themeColor="text1"/>
        </w:rPr>
        <w:t>chat</w:t>
      </w:r>
      <w:r w:rsidRPr="4AE2D79A">
        <w:rPr>
          <w:rFonts w:eastAsia="Arial"/>
          <w:color w:val="000000" w:themeColor="text1"/>
        </w:rPr>
        <w:t xml:space="preserve"> i documenti; </w:t>
      </w:r>
      <w:r w:rsidRPr="4AE2D79A">
        <w:rPr>
          <w:rFonts w:eastAsia="Arial"/>
          <w:i/>
          <w:iCs/>
          <w:color w:val="000000" w:themeColor="text1"/>
        </w:rPr>
        <w:t>iii)</w:t>
      </w:r>
      <w:r w:rsidRPr="4AE2D79A">
        <w:rPr>
          <w:rFonts w:eastAsia="Arial"/>
          <w:color w:val="000000" w:themeColor="text1"/>
        </w:rPr>
        <w:t xml:space="preserve"> all’interno della chat </w:t>
      </w:r>
      <w:r w:rsidRPr="4AE2D79A">
        <w:rPr>
          <w:rFonts w:eastAsia="Arial"/>
          <w:i/>
          <w:iCs/>
          <w:color w:val="000000" w:themeColor="text1"/>
        </w:rPr>
        <w:t>WhatsApp</w:t>
      </w:r>
      <w:r w:rsidRPr="4AE2D79A">
        <w:rPr>
          <w:rFonts w:eastAsia="Arial"/>
          <w:color w:val="000000" w:themeColor="text1"/>
        </w:rPr>
        <w:t>, il Cliente attesta tramite apposito bottone di aver ricevuto e visionato la documentazione precontrattuale;</w:t>
      </w:r>
      <w:r w:rsidR="00353F9E" w:rsidRPr="4AE2D79A">
        <w:rPr>
          <w:rFonts w:eastAsia="Arial"/>
          <w:color w:val="000000" w:themeColor="text1"/>
        </w:rPr>
        <w:t xml:space="preserve"> </w:t>
      </w:r>
      <w:r w:rsidRPr="4AE2D79A">
        <w:rPr>
          <w:rFonts w:eastAsia="Arial"/>
          <w:color w:val="000000" w:themeColor="text1"/>
        </w:rPr>
        <w:t xml:space="preserve"> </w:t>
      </w:r>
      <w:r w:rsidR="7A868E36" w:rsidRPr="4AE2D79A">
        <w:rPr>
          <w:rFonts w:eastAsia="Arial"/>
          <w:color w:val="000000" w:themeColor="text1"/>
        </w:rPr>
        <w:t>i</w:t>
      </w:r>
      <w:r w:rsidRPr="4AE2D79A">
        <w:rPr>
          <w:rFonts w:eastAsia="Arial"/>
          <w:i/>
          <w:iCs/>
          <w:color w:val="000000" w:themeColor="text1"/>
        </w:rPr>
        <w:t>v)</w:t>
      </w:r>
      <w:r w:rsidRPr="4AE2D79A">
        <w:rPr>
          <w:rFonts w:eastAsia="Arial"/>
          <w:color w:val="000000" w:themeColor="text1"/>
        </w:rPr>
        <w:t xml:space="preserve"> al Cliente viene quindi trasmesso tramite messaggio </w:t>
      </w:r>
      <w:r w:rsidRPr="4AE2D79A">
        <w:rPr>
          <w:rFonts w:eastAsia="Arial"/>
          <w:i/>
          <w:iCs/>
          <w:color w:val="000000" w:themeColor="text1"/>
        </w:rPr>
        <w:t>WhatsApp</w:t>
      </w:r>
      <w:r w:rsidRPr="4AE2D79A">
        <w:rPr>
          <w:rFonts w:eastAsia="Arial"/>
          <w:color w:val="000000" w:themeColor="text1"/>
        </w:rPr>
        <w:t xml:space="preserve"> un </w:t>
      </w:r>
      <w:r w:rsidRPr="4AE2D79A">
        <w:rPr>
          <w:rFonts w:eastAsia="Arial"/>
          <w:i/>
          <w:iCs/>
          <w:color w:val="000000" w:themeColor="text1"/>
        </w:rPr>
        <w:t>link</w:t>
      </w:r>
      <w:r w:rsidRPr="4AE2D79A">
        <w:rPr>
          <w:rFonts w:eastAsia="Arial"/>
          <w:color w:val="000000" w:themeColor="text1"/>
        </w:rPr>
        <w:t xml:space="preserve"> per accedere alla piattaforma, dove visualizza la documentazione da sottoscrivere con FEA OTP</w:t>
      </w:r>
      <w:r w:rsidR="00F25889" w:rsidRPr="4AE2D79A">
        <w:rPr>
          <w:rFonts w:eastAsia="Arial"/>
          <w:i/>
          <w:iCs/>
          <w:color w:val="000000" w:themeColor="text1"/>
        </w:rPr>
        <w:t>. La sottoscrizione può avvenire</w:t>
      </w:r>
      <w:r w:rsidR="00E72824" w:rsidRPr="4AE2D79A">
        <w:rPr>
          <w:rFonts w:eastAsia="Arial"/>
          <w:i/>
          <w:iCs/>
          <w:color w:val="000000" w:themeColor="text1"/>
        </w:rPr>
        <w:t xml:space="preserve">, </w:t>
      </w:r>
      <w:r w:rsidR="009E2D7C" w:rsidRPr="4AE2D79A">
        <w:rPr>
          <w:rFonts w:eastAsia="Arial"/>
          <w:i/>
          <w:iCs/>
          <w:color w:val="000000" w:themeColor="text1"/>
        </w:rPr>
        <w:t>a seconda del processo utilizzato dalla Banca</w:t>
      </w:r>
      <w:r w:rsidR="00E72824" w:rsidRPr="4AE2D79A">
        <w:rPr>
          <w:rFonts w:eastAsia="Arial"/>
          <w:i/>
          <w:iCs/>
          <w:color w:val="000000" w:themeColor="text1"/>
        </w:rPr>
        <w:t>,</w:t>
      </w:r>
      <w:r w:rsidR="00F25889" w:rsidRPr="4AE2D79A">
        <w:rPr>
          <w:rFonts w:eastAsia="Arial"/>
          <w:i/>
          <w:iCs/>
          <w:color w:val="000000" w:themeColor="text1"/>
        </w:rPr>
        <w:t xml:space="preserve"> mediante selezione e conferma di uno o più </w:t>
      </w:r>
      <w:proofErr w:type="spellStart"/>
      <w:r w:rsidR="00F25889" w:rsidRPr="4AE2D79A">
        <w:rPr>
          <w:rFonts w:eastAsia="Arial"/>
          <w:i/>
          <w:iCs/>
          <w:color w:val="000000" w:themeColor="text1"/>
        </w:rPr>
        <w:t>checkbox</w:t>
      </w:r>
      <w:proofErr w:type="spellEnd"/>
      <w:r w:rsidR="00F25889" w:rsidRPr="4AE2D79A">
        <w:rPr>
          <w:rFonts w:eastAsia="Arial"/>
          <w:i/>
          <w:iCs/>
          <w:color w:val="000000" w:themeColor="text1"/>
        </w:rPr>
        <w:t xml:space="preserve"> in cui sono riportate tutte le condizioni che il Cliente dichiara di voler sottoscrivere con FEA OTP, oppure, in alternativa, mediante la selezione e conferma di ogni campo firma presente all’interno della documentazione contrattuale</w:t>
      </w:r>
      <w:r w:rsidR="00BF63BE" w:rsidRPr="4AE2D79A">
        <w:rPr>
          <w:rFonts w:eastAsia="Arial"/>
          <w:color w:val="000000" w:themeColor="text1"/>
        </w:rPr>
        <w:t>;</w:t>
      </w:r>
      <w:r w:rsidR="00AF141A" w:rsidRPr="4AE2D79A">
        <w:rPr>
          <w:rFonts w:eastAsia="Arial"/>
          <w:color w:val="000000" w:themeColor="text1"/>
        </w:rPr>
        <w:t xml:space="preserve"> </w:t>
      </w:r>
      <w:r w:rsidR="00AF141A" w:rsidRPr="4AE2D79A">
        <w:rPr>
          <w:rFonts w:eastAsia="Arial"/>
          <w:i/>
          <w:iCs/>
          <w:color w:val="000000" w:themeColor="text1"/>
        </w:rPr>
        <w:t>v</w:t>
      </w:r>
      <w:r w:rsidR="00A54A1F" w:rsidRPr="4AE2D79A">
        <w:rPr>
          <w:rFonts w:eastAsia="Arial"/>
          <w:i/>
          <w:iCs/>
          <w:color w:val="000000" w:themeColor="text1"/>
        </w:rPr>
        <w:t>i</w:t>
      </w:r>
      <w:r w:rsidR="00AF141A" w:rsidRPr="4AE2D79A">
        <w:rPr>
          <w:rFonts w:eastAsia="Arial"/>
          <w:i/>
          <w:iCs/>
          <w:color w:val="000000" w:themeColor="text1"/>
        </w:rPr>
        <w:t>)</w:t>
      </w:r>
      <w:r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Paragrafoelenco"/>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Corpotesto"/>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Corpotesto"/>
        <w:rPr>
          <w:lang w:val="it-IT"/>
        </w:rPr>
      </w:pPr>
    </w:p>
    <w:p w14:paraId="1579DDA2" w14:textId="77777777" w:rsidR="00FF627B" w:rsidRDefault="00EF0807" w:rsidP="00FF627B">
      <w:pPr>
        <w:pStyle w:val="Titolo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Titolo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Corpotesto"/>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w:t>
      </w:r>
      <w:proofErr w:type="spellStart"/>
      <w:r w:rsidR="00A8617F" w:rsidRPr="0CC8DFFB">
        <w:rPr>
          <w:rFonts w:eastAsia="Arial"/>
          <w:color w:val="000000" w:themeColor="text1"/>
        </w:rPr>
        <w:t>Qualified</w:t>
      </w:r>
      <w:proofErr w:type="spellEnd"/>
      <w:r w:rsidR="00A8617F" w:rsidRPr="0CC8DFFB">
        <w:rPr>
          <w:rFonts w:eastAsia="Arial"/>
          <w:color w:val="000000" w:themeColor="text1"/>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3">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Corpotesto"/>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Corpotesto"/>
        <w:rPr>
          <w:lang w:val="it-IT"/>
        </w:rPr>
      </w:pPr>
    </w:p>
    <w:p w14:paraId="15F3AD69" w14:textId="6FFBD1EE" w:rsidR="00A8617F" w:rsidRPr="00021824" w:rsidRDefault="00A8617F" w:rsidP="009E7132">
      <w:pPr>
        <w:pStyle w:val="Titolo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9E7132">
      <w:pPr>
        <w:pStyle w:val="Corpotesto"/>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38A2F902" w:rsidR="01009AE0" w:rsidRDefault="01009AE0" w:rsidP="00F92240">
      <w:pPr>
        <w:tabs>
          <w:tab w:val="left" w:pos="851"/>
        </w:tabs>
        <w:spacing w:after="120"/>
        <w:ind w:left="567"/>
        <w:jc w:val="both"/>
        <w:rPr>
          <w:rFonts w:cs="Calibri"/>
          <w:color w:val="000000" w:themeColor="text1"/>
        </w:rPr>
      </w:pPr>
      <w:proofErr w:type="gramStart"/>
      <w:r w:rsidRPr="6A96202A">
        <w:rPr>
          <w:rFonts w:cs="Calibri"/>
          <w:b/>
          <w:bCs/>
          <w:caps/>
          <w:color w:val="000000" w:themeColor="text1"/>
        </w:rPr>
        <w:t xml:space="preserve">5.2 </w:t>
      </w:r>
      <w:r w:rsidR="00F92240">
        <w:rPr>
          <w:rFonts w:cs="Calibri"/>
          <w:b/>
          <w:bCs/>
          <w:caps/>
          <w:color w:val="000000" w:themeColor="text1"/>
        </w:rPr>
        <w:t xml:space="preserve"> </w:t>
      </w:r>
      <w:r w:rsidRPr="6A96202A">
        <w:rPr>
          <w:rFonts w:cs="Calibri"/>
          <w:b/>
          <w:bCs/>
          <w:caps/>
          <w:color w:val="000000" w:themeColor="text1"/>
        </w:rPr>
        <w:t>FIrma</w:t>
      </w:r>
      <w:proofErr w:type="gramEnd"/>
      <w:r w:rsidRPr="6A96202A">
        <w:rPr>
          <w:rFonts w:cs="Calibri"/>
          <w:b/>
          <w:bCs/>
          <w:caps/>
          <w:color w:val="000000" w:themeColor="text1"/>
        </w:rPr>
        <w:t xml:space="preserve"> elettronica avanzata con otp in sede</w:t>
      </w:r>
    </w:p>
    <w:p w14:paraId="6162EE94" w14:textId="77777777" w:rsidR="00FF627B" w:rsidRPr="00BE245F" w:rsidRDefault="00FF627B" w:rsidP="00FF627B">
      <w:pPr>
        <w:pStyle w:val="Corpotesto"/>
        <w:ind w:left="284" w:right="198"/>
        <w:jc w:val="both"/>
        <w:rPr>
          <w:rFonts w:ascii="Calibri" w:hAnsi="Calibri" w:cs="Calibri"/>
          <w:b/>
          <w:bCs/>
          <w:i/>
          <w:iCs/>
          <w:lang w:val="it-IT"/>
        </w:rPr>
      </w:pPr>
    </w:p>
    <w:p w14:paraId="4AE42373" w14:textId="6B9C2C78" w:rsidR="6A96202A" w:rsidRPr="00FF627B" w:rsidRDefault="00FF627B" w:rsidP="00FF627B">
      <w:pPr>
        <w:pStyle w:val="Corpotesto"/>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Corpotesto"/>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proofErr w:type="spellStart"/>
      <w:r w:rsidRPr="0CC8DFFB">
        <w:rPr>
          <w:rFonts w:cs="Calibri"/>
          <w:color w:val="000000" w:themeColor="text1"/>
        </w:rPr>
        <w:t>InfoCert</w:t>
      </w:r>
      <w:proofErr w:type="spellEnd"/>
      <w:r w:rsidRPr="0CC8DFFB">
        <w:rPr>
          <w:rFonts w:cs="Calibri"/>
          <w:color w:val="000000" w:themeColor="text1"/>
        </w:rPr>
        <w:t xml:space="preserve"> S.p.A.</w:t>
      </w:r>
      <w:r w:rsidR="046F146B" w:rsidRPr="0CC8DFFB">
        <w:rPr>
          <w:rFonts w:cs="Calibri"/>
          <w:color w:val="000000" w:themeColor="text1"/>
        </w:rPr>
        <w:t>,</w:t>
      </w:r>
      <w:r w:rsidRPr="0CC8DFFB">
        <w:rPr>
          <w:rFonts w:cs="Calibri"/>
          <w:color w:val="000000" w:themeColor="text1"/>
        </w:rPr>
        <w:t xml:space="preserve"> Società Soggetta alla Direzione ed al Coordinamento di </w:t>
      </w:r>
      <w:proofErr w:type="spellStart"/>
      <w:r w:rsidRPr="0CC8DFFB">
        <w:rPr>
          <w:rFonts w:cs="Calibri"/>
          <w:color w:val="000000" w:themeColor="text1"/>
        </w:rPr>
        <w:t>Tinexta</w:t>
      </w:r>
      <w:proofErr w:type="spellEnd"/>
      <w:r w:rsidRPr="0CC8DFFB">
        <w:rPr>
          <w:rFonts w:cs="Calibri"/>
          <w:color w:val="000000" w:themeColor="text1"/>
        </w:rPr>
        <w:t xml:space="preserve"> S.p.A. (di seguito “</w:t>
      </w:r>
      <w:proofErr w:type="spellStart"/>
      <w:r w:rsidRPr="0CC8DFFB">
        <w:rPr>
          <w:rFonts w:cs="Calibri"/>
          <w:color w:val="000000" w:themeColor="text1"/>
        </w:rPr>
        <w:t>InfoCert</w:t>
      </w:r>
      <w:proofErr w:type="spellEnd"/>
      <w:r w:rsidRPr="0CC8DFFB">
        <w:rPr>
          <w:rFonts w:cs="Calibri"/>
          <w:color w:val="000000" w:themeColor="text1"/>
        </w:rPr>
        <w: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proofErr w:type="spellStart"/>
      <w:r w:rsidRPr="00587459">
        <w:rPr>
          <w:rFonts w:cs="Calibri"/>
          <w:color w:val="000000" w:themeColor="text1"/>
        </w:rPr>
        <w:t>Info</w:t>
      </w:r>
      <w:r w:rsidR="00E33E5F" w:rsidRPr="0CC8DFFB">
        <w:rPr>
          <w:rFonts w:cs="Calibri"/>
          <w:color w:val="000000" w:themeColor="text1"/>
        </w:rPr>
        <w:t>C</w:t>
      </w:r>
      <w:r w:rsidRPr="00587459">
        <w:rPr>
          <w:rFonts w:cs="Calibri"/>
          <w:color w:val="000000" w:themeColor="text1"/>
        </w:rPr>
        <w:t>ert</w:t>
      </w:r>
      <w:proofErr w:type="spellEnd"/>
      <w:r w:rsidRPr="00587459">
        <w:rPr>
          <w:rFonts w:cs="Calibri"/>
          <w:color w:val="000000" w:themeColor="text1"/>
        </w:rPr>
        <w:t xml:space="preserve">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w:t>
      </w:r>
      <w:proofErr w:type="spellStart"/>
      <w:r w:rsidR="578DA01A" w:rsidRPr="0CC8DFFB">
        <w:rPr>
          <w:rFonts w:cs="Calibri"/>
          <w:color w:val="000000" w:themeColor="text1"/>
        </w:rPr>
        <w:t>Qualified</w:t>
      </w:r>
      <w:proofErr w:type="spellEnd"/>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w:t>
      </w:r>
      <w:proofErr w:type="spellStart"/>
      <w:r w:rsidR="578DA01A" w:rsidRPr="0CC8DFFB">
        <w:rPr>
          <w:rFonts w:cs="Calibri"/>
          <w:color w:val="000000" w:themeColor="text1"/>
        </w:rPr>
        <w:t>onboarding</w:t>
      </w:r>
      <w:proofErr w:type="spellEnd"/>
      <w:r w:rsidR="578DA01A" w:rsidRPr="0CC8DFFB">
        <w:rPr>
          <w:rFonts w:cs="Calibri"/>
          <w:color w:val="000000" w:themeColor="text1"/>
        </w:rPr>
        <w:t xml:space="preserve">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4" w:history="1">
        <w:r w:rsidR="578DA01A" w:rsidRPr="00FF627B">
          <w:rPr>
            <w:rStyle w:val="Collegamentoipertestuale"/>
          </w:rPr>
          <w:t>https://www.infocert.it</w:t>
        </w:r>
      </w:hyperlink>
      <w:r w:rsidR="578DA01A" w:rsidRPr="0CC8DFFB">
        <w:rPr>
          <w:rFonts w:cs="Calibri"/>
          <w:color w:val="000000" w:themeColor="text1"/>
        </w:rPr>
        <w:t xml:space="preserve"> </w:t>
      </w:r>
    </w:p>
    <w:p w14:paraId="59A0DF67" w14:textId="100D70D7" w:rsidR="6A96202A" w:rsidRDefault="6A96202A" w:rsidP="00FF627B">
      <w:pPr>
        <w:pStyle w:val="Corpotesto"/>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Titolo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Corpotesto"/>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Corpotesto"/>
        <w:ind w:left="1416" w:right="198"/>
        <w:jc w:val="both"/>
        <w:rPr>
          <w:rFonts w:ascii="Calibri" w:hAnsi="Calibri"/>
          <w:color w:val="000000" w:themeColor="text1"/>
          <w:sz w:val="22"/>
          <w:szCs w:val="22"/>
          <w:lang w:val="it-IT"/>
        </w:rPr>
      </w:pPr>
    </w:p>
    <w:p w14:paraId="2CB68742" w14:textId="77777777" w:rsidR="00F92240" w:rsidRDefault="00F92240" w:rsidP="48BD9ED2">
      <w:pPr>
        <w:pStyle w:val="Corpotesto"/>
        <w:ind w:left="1416" w:right="198"/>
        <w:jc w:val="both"/>
        <w:rPr>
          <w:rFonts w:ascii="Calibri" w:hAnsi="Calibri"/>
          <w:color w:val="000000" w:themeColor="text1"/>
          <w:sz w:val="22"/>
          <w:szCs w:val="22"/>
          <w:lang w:val="it-IT"/>
        </w:rPr>
      </w:pPr>
    </w:p>
    <w:p w14:paraId="79A2DEE2" w14:textId="4C2D8914" w:rsidR="005A53EB" w:rsidRDefault="005A53EB" w:rsidP="00FF627B">
      <w:pPr>
        <w:pStyle w:val="Paragrafoelenco"/>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Paragrafoelenco"/>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Corpotesto"/>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72612E" w:rsidRDefault="006D7D8C" w:rsidP="48BD9ED2">
      <w:pPr>
        <w:spacing w:after="120"/>
        <w:jc w:val="both"/>
        <w:rPr>
          <w:rFonts w:eastAsia="Arial"/>
          <w:color w:val="000000"/>
        </w:rPr>
      </w:pPr>
      <w:r w:rsidRPr="48BD9ED2">
        <w:rPr>
          <w:rFonts w:eastAsia="Arial"/>
          <w:color w:val="000000" w:themeColor="text1"/>
        </w:rPr>
        <w:lastRenderedPageBreak/>
        <w:t xml:space="preserve">Di </w:t>
      </w:r>
      <w:r w:rsidRPr="0072612E">
        <w:rPr>
          <w:rFonts w:eastAsia="Arial"/>
          <w:color w:val="000000" w:themeColor="text1"/>
        </w:rPr>
        <w:t xml:space="preserve">seguito si precisano le tipologie di documenti che sono sottoscrivibili, alla data di pubblicazione del presente documento, con la FEA </w:t>
      </w:r>
      <w:r w:rsidR="001A57FD" w:rsidRPr="0072612E">
        <w:rPr>
          <w:rFonts w:eastAsia="Arial"/>
          <w:color w:val="000000" w:themeColor="text1"/>
        </w:rPr>
        <w:t>OTP</w:t>
      </w:r>
      <w:r w:rsidRPr="0072612E">
        <w:rPr>
          <w:rFonts w:eastAsia="Arial"/>
          <w:color w:val="000000" w:themeColor="text1"/>
        </w:rPr>
        <w:t>:</w:t>
      </w:r>
    </w:p>
    <w:p w14:paraId="16288314" w14:textId="26B5ED5C" w:rsidR="6A96202A" w:rsidRPr="0072612E" w:rsidRDefault="6A96202A" w:rsidP="6A96202A">
      <w:pPr>
        <w:spacing w:after="120"/>
        <w:jc w:val="both"/>
        <w:rPr>
          <w:rFonts w:eastAsia="Arial"/>
          <w:color w:val="000000" w:themeColor="text1"/>
        </w:rPr>
      </w:pPr>
    </w:p>
    <w:p w14:paraId="09563C24" w14:textId="04F16DEB" w:rsidR="4777CAE1" w:rsidRPr="0072612E" w:rsidRDefault="4777CAE1" w:rsidP="00F92240">
      <w:pPr>
        <w:pStyle w:val="Corpotesto"/>
        <w:ind w:left="851" w:hanging="284"/>
        <w:rPr>
          <w:rFonts w:ascii="Calibri" w:eastAsia="Calibri" w:hAnsi="Calibri" w:cs="Calibri"/>
          <w:sz w:val="22"/>
          <w:szCs w:val="22"/>
          <w:lang w:val="it-IT"/>
        </w:rPr>
      </w:pPr>
      <w:proofErr w:type="gramStart"/>
      <w:r w:rsidRPr="0072612E">
        <w:rPr>
          <w:rFonts w:cs="Arial"/>
          <w:b/>
          <w:bCs/>
          <w:caps/>
          <w:color w:val="000000" w:themeColor="text1"/>
          <w:lang w:val="it-IT"/>
        </w:rPr>
        <w:t xml:space="preserve">7.1 </w:t>
      </w:r>
      <w:r w:rsidR="00F92240" w:rsidRPr="0072612E">
        <w:rPr>
          <w:rFonts w:cs="Arial"/>
          <w:b/>
          <w:bCs/>
          <w:caps/>
          <w:color w:val="000000" w:themeColor="text1"/>
          <w:lang w:val="it-IT"/>
        </w:rPr>
        <w:t xml:space="preserve"> </w:t>
      </w:r>
      <w:r w:rsidRPr="0072612E">
        <w:rPr>
          <w:rFonts w:ascii="Calibri" w:hAnsi="Calibri"/>
          <w:b/>
          <w:bCs/>
          <w:caps/>
          <w:color w:val="000000" w:themeColor="text1"/>
          <w:sz w:val="22"/>
          <w:szCs w:val="22"/>
          <w:lang w:val="it-IT"/>
        </w:rPr>
        <w:t>FIrma</w:t>
      </w:r>
      <w:proofErr w:type="gramEnd"/>
      <w:r w:rsidRPr="0072612E">
        <w:rPr>
          <w:rFonts w:ascii="Calibri" w:hAnsi="Calibri"/>
          <w:b/>
          <w:bCs/>
          <w:caps/>
          <w:color w:val="000000" w:themeColor="text1"/>
          <w:sz w:val="22"/>
          <w:szCs w:val="22"/>
          <w:lang w:val="it-IT"/>
        </w:rPr>
        <w:t xml:space="preserve"> elettronica avanzata con otp A DISTANZA</w:t>
      </w:r>
    </w:p>
    <w:p w14:paraId="36803AF9" w14:textId="2A66A3DF" w:rsidR="6A96202A" w:rsidRPr="0072612E" w:rsidRDefault="6A96202A" w:rsidP="00F92240">
      <w:pPr>
        <w:spacing w:after="120"/>
        <w:ind w:hanging="141"/>
        <w:jc w:val="both"/>
        <w:rPr>
          <w:rFonts w:eastAsia="Arial"/>
          <w:color w:val="000000" w:themeColor="text1"/>
        </w:rPr>
      </w:pPr>
    </w:p>
    <w:p w14:paraId="2BDC9F5D" w14:textId="7C866DF8" w:rsidR="008E7444" w:rsidRPr="0072612E" w:rsidRDefault="008E7444" w:rsidP="00F92240">
      <w:pPr>
        <w:numPr>
          <w:ilvl w:val="0"/>
          <w:numId w:val="13"/>
        </w:numPr>
        <w:spacing w:after="120"/>
        <w:ind w:hanging="141"/>
        <w:jc w:val="both"/>
        <w:rPr>
          <w:rFonts w:eastAsia="Arial"/>
          <w:color w:val="000000"/>
        </w:rPr>
      </w:pPr>
      <w:r w:rsidRPr="0072612E">
        <w:rPr>
          <w:rFonts w:eastAsia="Arial"/>
          <w:color w:val="000000" w:themeColor="text1"/>
        </w:rPr>
        <w:t>Modulo</w:t>
      </w:r>
      <w:r w:rsidR="00003FE0" w:rsidRPr="0072612E">
        <w:rPr>
          <w:rFonts w:eastAsia="Arial"/>
          <w:color w:val="000000" w:themeColor="text1"/>
        </w:rPr>
        <w:t xml:space="preserve"> </w:t>
      </w:r>
      <w:r w:rsidRPr="0072612E">
        <w:rPr>
          <w:rFonts w:eastAsia="Arial"/>
          <w:color w:val="000000" w:themeColor="text1"/>
        </w:rPr>
        <w:t>di Adesione al servizio di FEA</w:t>
      </w:r>
      <w:r w:rsidR="00D26EA9" w:rsidRPr="0072612E">
        <w:rPr>
          <w:rFonts w:eastAsia="Arial"/>
          <w:color w:val="000000" w:themeColor="text1"/>
        </w:rPr>
        <w:t xml:space="preserve"> OTP </w:t>
      </w:r>
    </w:p>
    <w:p w14:paraId="638C0F7E" w14:textId="3407D755" w:rsidR="00F22214" w:rsidRPr="0072612E" w:rsidRDefault="004D0705" w:rsidP="00F92240">
      <w:pPr>
        <w:numPr>
          <w:ilvl w:val="0"/>
          <w:numId w:val="13"/>
        </w:numPr>
        <w:spacing w:after="120"/>
        <w:ind w:hanging="141"/>
        <w:jc w:val="both"/>
        <w:rPr>
          <w:rFonts w:eastAsia="Arial"/>
          <w:bCs/>
          <w:color w:val="000000"/>
        </w:rPr>
      </w:pPr>
      <w:r w:rsidRPr="0072612E">
        <w:rPr>
          <w:rFonts w:eastAsia="Arial"/>
          <w:bCs/>
          <w:color w:val="000000"/>
        </w:rPr>
        <w:t xml:space="preserve">La Raccomandazione personalizzata, il preordine, il </w:t>
      </w:r>
      <w:r w:rsidR="006D7D8C" w:rsidRPr="0072612E">
        <w:rPr>
          <w:rFonts w:eastAsia="Arial"/>
          <w:bCs/>
          <w:color w:val="000000"/>
        </w:rPr>
        <w:t>Modul</w:t>
      </w:r>
      <w:r w:rsidRPr="0072612E">
        <w:rPr>
          <w:rFonts w:eastAsia="Arial"/>
          <w:bCs/>
          <w:color w:val="000000"/>
        </w:rPr>
        <w:t>o</w:t>
      </w:r>
      <w:r w:rsidR="006D7D8C" w:rsidRPr="0072612E">
        <w:rPr>
          <w:rFonts w:eastAsia="Arial"/>
          <w:bCs/>
          <w:color w:val="000000"/>
        </w:rPr>
        <w:t xml:space="preserve"> di sottoscrizione, </w:t>
      </w:r>
      <w:r w:rsidRPr="0072612E">
        <w:rPr>
          <w:rFonts w:eastAsia="Arial"/>
          <w:bCs/>
          <w:color w:val="000000"/>
        </w:rPr>
        <w:t xml:space="preserve">le </w:t>
      </w:r>
      <w:r w:rsidR="006D7D8C" w:rsidRPr="0072612E">
        <w:rPr>
          <w:rFonts w:eastAsia="Arial"/>
          <w:bCs/>
          <w:color w:val="000000"/>
        </w:rPr>
        <w:t>richieste di disinvestimento</w:t>
      </w:r>
      <w:r w:rsidRPr="0072612E">
        <w:rPr>
          <w:rFonts w:eastAsia="Arial"/>
          <w:bCs/>
          <w:color w:val="000000"/>
        </w:rPr>
        <w:t>/switch nonché ogni altra documentazione, anche normativamente prevista,</w:t>
      </w:r>
      <w:r w:rsidR="006D7D8C" w:rsidRPr="0072612E">
        <w:rPr>
          <w:rFonts w:eastAsia="Arial"/>
          <w:bCs/>
          <w:color w:val="000000"/>
        </w:rPr>
        <w:t xml:space="preserve"> relativ</w:t>
      </w:r>
      <w:r w:rsidRPr="0072612E">
        <w:rPr>
          <w:rFonts w:eastAsia="Arial"/>
          <w:bCs/>
          <w:color w:val="000000"/>
        </w:rPr>
        <w:t>i</w:t>
      </w:r>
      <w:r w:rsidR="006D7D8C" w:rsidRPr="0072612E">
        <w:rPr>
          <w:rFonts w:eastAsia="Arial"/>
          <w:bCs/>
          <w:color w:val="000000"/>
        </w:rPr>
        <w:t xml:space="preserve"> a Fondi comuni di investimento/Sicav.</w:t>
      </w:r>
    </w:p>
    <w:p w14:paraId="1F8B1E56" w14:textId="3DA4F973" w:rsidR="0096026A" w:rsidRPr="0072612E" w:rsidRDefault="0096026A" w:rsidP="00F92240">
      <w:pPr>
        <w:numPr>
          <w:ilvl w:val="0"/>
          <w:numId w:val="13"/>
        </w:numPr>
        <w:spacing w:after="120"/>
        <w:ind w:hanging="141"/>
        <w:jc w:val="both"/>
        <w:rPr>
          <w:rFonts w:eastAsia="Arial"/>
          <w:color w:val="000000"/>
        </w:rPr>
      </w:pPr>
      <w:r w:rsidRPr="0072612E">
        <w:rPr>
          <w:rFonts w:eastAsia="Arial"/>
          <w:color w:val="000000" w:themeColor="text1"/>
        </w:rPr>
        <w:t>Questionario AML.</w:t>
      </w:r>
    </w:p>
    <w:p w14:paraId="6C9FA18C" w14:textId="3C386E2C" w:rsidR="009B282F" w:rsidRPr="0072612E" w:rsidRDefault="009B282F" w:rsidP="6A96202A">
      <w:pPr>
        <w:spacing w:after="120"/>
        <w:ind w:left="1428"/>
        <w:jc w:val="both"/>
        <w:rPr>
          <w:rFonts w:eastAsia="Arial"/>
          <w:color w:val="000000" w:themeColor="text1"/>
        </w:rPr>
      </w:pPr>
    </w:p>
    <w:p w14:paraId="41BC818F" w14:textId="2F94B87A" w:rsidR="009B282F" w:rsidRPr="0072612E" w:rsidRDefault="00577D5D" w:rsidP="6A96202A">
      <w:pPr>
        <w:pStyle w:val="Corpotesto"/>
        <w:ind w:left="708"/>
        <w:rPr>
          <w:rFonts w:cs="Arial"/>
          <w:color w:val="000000" w:themeColor="text1"/>
          <w:lang w:val="it-IT"/>
        </w:rPr>
      </w:pPr>
      <w:r w:rsidRPr="0072612E">
        <w:rPr>
          <w:rFonts w:cs="Arial"/>
          <w:b/>
          <w:caps/>
          <w:color w:val="000000" w:themeColor="text1"/>
          <w:lang w:val="it-IT"/>
        </w:rPr>
        <w:t>7.2 FIRMA</w:t>
      </w:r>
      <w:r w:rsidR="01D6C04C" w:rsidRPr="0072612E">
        <w:rPr>
          <w:rFonts w:ascii="Calibri" w:hAnsi="Calibri"/>
          <w:b/>
          <w:bCs/>
          <w:caps/>
          <w:color w:val="000000" w:themeColor="text1"/>
          <w:sz w:val="22"/>
          <w:szCs w:val="22"/>
          <w:lang w:val="it-IT"/>
        </w:rPr>
        <w:t xml:space="preserve"> elettronica avanzata con otp in sede</w:t>
      </w:r>
    </w:p>
    <w:p w14:paraId="6A7F0F3C" w14:textId="2A8FB0E4" w:rsidR="009B282F" w:rsidRPr="0072612E" w:rsidRDefault="009B282F" w:rsidP="6A96202A">
      <w:pPr>
        <w:pStyle w:val="Corpotesto"/>
        <w:rPr>
          <w:rFonts w:cs="Arial"/>
          <w:b/>
          <w:caps/>
          <w:color w:val="000000" w:themeColor="text1"/>
          <w:lang w:val="it-IT"/>
        </w:rPr>
      </w:pPr>
    </w:p>
    <w:p w14:paraId="5FAAE59E" w14:textId="015C7983" w:rsidR="00F878B5" w:rsidRPr="0072612E" w:rsidRDefault="00F878B5" w:rsidP="6A96202A">
      <w:pPr>
        <w:numPr>
          <w:ilvl w:val="0"/>
          <w:numId w:val="13"/>
        </w:numPr>
        <w:spacing w:after="120"/>
        <w:jc w:val="both"/>
        <w:rPr>
          <w:rFonts w:eastAsia="Arial"/>
          <w:color w:val="000000" w:themeColor="text1"/>
        </w:rPr>
      </w:pPr>
      <w:r w:rsidRPr="0072612E">
        <w:rPr>
          <w:rFonts w:eastAsia="Arial"/>
          <w:color w:val="000000" w:themeColor="text1"/>
        </w:rPr>
        <w:t>Modulo di Adesione al Servizio di FEA OTP</w:t>
      </w:r>
    </w:p>
    <w:p w14:paraId="41723CB4" w14:textId="2495E420" w:rsidR="009B282F" w:rsidRPr="0072612E" w:rsidRDefault="00BF63BE" w:rsidP="6A96202A">
      <w:pPr>
        <w:numPr>
          <w:ilvl w:val="0"/>
          <w:numId w:val="13"/>
        </w:numPr>
        <w:spacing w:after="120"/>
        <w:jc w:val="both"/>
        <w:rPr>
          <w:rFonts w:eastAsia="Arial"/>
          <w:color w:val="000000" w:themeColor="text1"/>
        </w:rPr>
      </w:pPr>
      <w:r w:rsidRPr="0072612E">
        <w:rPr>
          <w:rFonts w:eastAsia="Arial"/>
          <w:color w:val="000000" w:themeColor="text1"/>
        </w:rPr>
        <w:t xml:space="preserve">Contratto </w:t>
      </w:r>
      <w:r w:rsidR="7E438EB8" w:rsidRPr="0072612E">
        <w:rPr>
          <w:rFonts w:eastAsia="Arial"/>
          <w:color w:val="000000" w:themeColor="text1"/>
        </w:rPr>
        <w:t>“</w:t>
      </w:r>
      <w:r w:rsidR="01D6C04C" w:rsidRPr="0072612E">
        <w:rPr>
          <w:rFonts w:eastAsia="Arial"/>
          <w:color w:val="000000" w:themeColor="text1"/>
        </w:rPr>
        <w:t>Internet Banking</w:t>
      </w:r>
      <w:r w:rsidR="059C9EAA" w:rsidRPr="0072612E">
        <w:rPr>
          <w:rFonts w:eastAsia="Arial"/>
          <w:color w:val="000000" w:themeColor="text1"/>
        </w:rPr>
        <w:t>”</w:t>
      </w:r>
    </w:p>
    <w:p w14:paraId="4946E33E" w14:textId="4FFCA476" w:rsidR="009B282F" w:rsidRPr="0072612E" w:rsidRDefault="00BF63BE" w:rsidP="6A96202A">
      <w:pPr>
        <w:numPr>
          <w:ilvl w:val="0"/>
          <w:numId w:val="13"/>
        </w:numPr>
        <w:spacing w:after="120"/>
        <w:jc w:val="both"/>
        <w:rPr>
          <w:rFonts w:eastAsia="Arial"/>
          <w:color w:val="000000" w:themeColor="text1"/>
        </w:rPr>
      </w:pPr>
      <w:r w:rsidRPr="0072612E">
        <w:rPr>
          <w:rFonts w:eastAsia="Arial"/>
          <w:color w:val="000000" w:themeColor="text1"/>
        </w:rPr>
        <w:t>Contratto</w:t>
      </w:r>
      <w:r w:rsidR="43620429" w:rsidRPr="0072612E">
        <w:rPr>
          <w:rFonts w:eastAsia="Arial"/>
          <w:color w:val="000000" w:themeColor="text1"/>
        </w:rPr>
        <w:t xml:space="preserve"> </w:t>
      </w:r>
      <w:r w:rsidRPr="0072612E">
        <w:rPr>
          <w:rFonts w:eastAsia="Arial"/>
          <w:color w:val="000000" w:themeColor="text1"/>
        </w:rPr>
        <w:t>“</w:t>
      </w:r>
      <w:r w:rsidR="01D6C04C" w:rsidRPr="0072612E">
        <w:rPr>
          <w:rFonts w:eastAsia="Arial"/>
          <w:color w:val="000000" w:themeColor="text1"/>
        </w:rPr>
        <w:t>Conto Ecco</w:t>
      </w:r>
      <w:r w:rsidR="41AC2E7E" w:rsidRPr="0072612E">
        <w:rPr>
          <w:rFonts w:eastAsia="Arial"/>
          <w:color w:val="000000" w:themeColor="text1"/>
        </w:rPr>
        <w:t>”</w:t>
      </w:r>
    </w:p>
    <w:p w14:paraId="55175722" w14:textId="0E02C5AA" w:rsidR="009B282F" w:rsidRPr="0072612E" w:rsidRDefault="00BF63BE" w:rsidP="6A96202A">
      <w:pPr>
        <w:numPr>
          <w:ilvl w:val="0"/>
          <w:numId w:val="13"/>
        </w:numPr>
        <w:spacing w:after="120"/>
        <w:jc w:val="both"/>
        <w:rPr>
          <w:rFonts w:eastAsia="Arial"/>
          <w:color w:val="000000" w:themeColor="text1"/>
        </w:rPr>
      </w:pPr>
      <w:r w:rsidRPr="0072612E">
        <w:rPr>
          <w:rFonts w:eastAsia="Arial"/>
          <w:color w:val="000000" w:themeColor="text1"/>
        </w:rPr>
        <w:t xml:space="preserve">Contratto </w:t>
      </w:r>
      <w:r w:rsidR="0C43516F" w:rsidRPr="0072612E">
        <w:rPr>
          <w:rFonts w:eastAsia="Arial"/>
          <w:color w:val="000000" w:themeColor="text1"/>
        </w:rPr>
        <w:t>"C</w:t>
      </w:r>
      <w:r w:rsidR="01D6C04C" w:rsidRPr="0072612E">
        <w:rPr>
          <w:rFonts w:eastAsia="Arial"/>
          <w:color w:val="000000" w:themeColor="text1"/>
        </w:rPr>
        <w:t>arta di debit</w:t>
      </w:r>
      <w:r w:rsidR="7F05ABA6" w:rsidRPr="0072612E">
        <w:rPr>
          <w:rFonts w:eastAsia="Arial"/>
          <w:color w:val="000000" w:themeColor="text1"/>
        </w:rPr>
        <w:t>o”</w:t>
      </w:r>
    </w:p>
    <w:p w14:paraId="7E7D4507" w14:textId="6A4E6DF6" w:rsidR="009B282F" w:rsidRPr="0072612E" w:rsidRDefault="00BF63BE" w:rsidP="6A96202A">
      <w:pPr>
        <w:numPr>
          <w:ilvl w:val="0"/>
          <w:numId w:val="13"/>
        </w:numPr>
        <w:spacing w:after="120"/>
        <w:jc w:val="both"/>
        <w:rPr>
          <w:rFonts w:eastAsia="Arial"/>
          <w:color w:val="000000" w:themeColor="text1"/>
        </w:rPr>
      </w:pPr>
      <w:r w:rsidRPr="0072612E">
        <w:rPr>
          <w:rFonts w:eastAsia="Arial"/>
          <w:color w:val="000000" w:themeColor="text1"/>
        </w:rPr>
        <w:t xml:space="preserve">Contratti </w:t>
      </w:r>
      <w:r w:rsidR="00F878B5" w:rsidRPr="0072612E">
        <w:rPr>
          <w:rFonts w:eastAsia="Arial"/>
          <w:color w:val="000000" w:themeColor="text1"/>
        </w:rPr>
        <w:t xml:space="preserve">e relativa documentazione riferiti alle </w:t>
      </w:r>
      <w:r w:rsidR="5D347B14" w:rsidRPr="0072612E">
        <w:rPr>
          <w:rFonts w:eastAsia="Arial"/>
          <w:color w:val="000000" w:themeColor="text1"/>
        </w:rPr>
        <w:t>“</w:t>
      </w:r>
      <w:r w:rsidR="00F878B5" w:rsidRPr="0072612E">
        <w:rPr>
          <w:rFonts w:eastAsia="Arial"/>
          <w:color w:val="000000" w:themeColor="text1"/>
        </w:rPr>
        <w:t>C</w:t>
      </w:r>
      <w:r w:rsidR="01D6C04C" w:rsidRPr="0072612E">
        <w:rPr>
          <w:rFonts w:eastAsia="Arial"/>
          <w:color w:val="000000" w:themeColor="text1"/>
        </w:rPr>
        <w:t>arte di credito</w:t>
      </w:r>
      <w:r w:rsidR="0D916891" w:rsidRPr="0072612E">
        <w:rPr>
          <w:rFonts w:eastAsia="Arial"/>
          <w:color w:val="000000" w:themeColor="text1"/>
        </w:rPr>
        <w:t xml:space="preserve">” </w:t>
      </w:r>
      <w:r w:rsidR="00F878B5" w:rsidRPr="0072612E">
        <w:rPr>
          <w:rFonts w:eastAsia="Arial"/>
          <w:color w:val="000000" w:themeColor="text1"/>
        </w:rPr>
        <w:t>collocate dalla Banca</w:t>
      </w:r>
    </w:p>
    <w:p w14:paraId="4ACC190B" w14:textId="4A64DF39" w:rsidR="009B282F" w:rsidRPr="0072612E" w:rsidRDefault="01D6C04C" w:rsidP="6A96202A">
      <w:pPr>
        <w:numPr>
          <w:ilvl w:val="0"/>
          <w:numId w:val="13"/>
        </w:numPr>
        <w:spacing w:after="120"/>
        <w:jc w:val="both"/>
        <w:rPr>
          <w:rFonts w:eastAsia="Arial"/>
          <w:color w:val="000000" w:themeColor="text1"/>
        </w:rPr>
      </w:pPr>
      <w:r w:rsidRPr="0072612E">
        <w:rPr>
          <w:rFonts w:eastAsia="Arial"/>
          <w:color w:val="000000" w:themeColor="text1"/>
        </w:rPr>
        <w:t>Contratt</w:t>
      </w:r>
      <w:r w:rsidR="00F878B5" w:rsidRPr="0072612E">
        <w:rPr>
          <w:rFonts w:eastAsia="Arial"/>
          <w:color w:val="000000" w:themeColor="text1"/>
        </w:rPr>
        <w:t>i e relativa documentazione riferiti alle “C</w:t>
      </w:r>
      <w:r w:rsidRPr="0072612E">
        <w:rPr>
          <w:rFonts w:eastAsia="Arial"/>
          <w:color w:val="000000" w:themeColor="text1"/>
        </w:rPr>
        <w:t>arte prepagate</w:t>
      </w:r>
      <w:r w:rsidR="00F878B5" w:rsidRPr="0072612E">
        <w:rPr>
          <w:rFonts w:eastAsia="Arial"/>
          <w:color w:val="000000" w:themeColor="text1"/>
        </w:rPr>
        <w:t>” collocate dalla Banca</w:t>
      </w:r>
      <w:r w:rsidRPr="0072612E">
        <w:rPr>
          <w:rFonts w:eastAsia="Arial"/>
          <w:color w:val="000000" w:themeColor="text1"/>
        </w:rPr>
        <w:t xml:space="preserve"> </w:t>
      </w:r>
    </w:p>
    <w:p w14:paraId="63440698" w14:textId="359E4B34" w:rsidR="00F878B5" w:rsidRPr="0072612E" w:rsidRDefault="00F878B5" w:rsidP="6A96202A">
      <w:pPr>
        <w:numPr>
          <w:ilvl w:val="0"/>
          <w:numId w:val="13"/>
        </w:numPr>
        <w:spacing w:after="120"/>
        <w:jc w:val="both"/>
        <w:rPr>
          <w:rFonts w:eastAsia="Arial"/>
          <w:color w:val="000000" w:themeColor="text1"/>
        </w:rPr>
      </w:pPr>
      <w:r w:rsidRPr="0072612E">
        <w:rPr>
          <w:rFonts w:eastAsia="Arial"/>
          <w:color w:val="000000" w:themeColor="text1"/>
        </w:rPr>
        <w:t>Contratto quadro per la prestazione dei Servizi di investimento</w:t>
      </w:r>
    </w:p>
    <w:p w14:paraId="3CAACE23" w14:textId="6264A1A7" w:rsidR="00F878B5" w:rsidRPr="0072612E" w:rsidRDefault="00F878B5" w:rsidP="00F878B5">
      <w:pPr>
        <w:numPr>
          <w:ilvl w:val="0"/>
          <w:numId w:val="13"/>
        </w:numPr>
        <w:spacing w:after="120"/>
        <w:jc w:val="both"/>
        <w:rPr>
          <w:rFonts w:eastAsia="Arial"/>
          <w:color w:val="000000" w:themeColor="text1"/>
        </w:rPr>
      </w:pPr>
      <w:r w:rsidRPr="0072612E">
        <w:rPr>
          <w:rFonts w:eastAsia="Arial"/>
          <w:color w:val="000000" w:themeColor="text1"/>
        </w:rPr>
        <w:t>Contratto per il deposito titoli a custodia e amministrazione</w:t>
      </w:r>
    </w:p>
    <w:p w14:paraId="6BE5F148" w14:textId="78BC9B43" w:rsidR="009B282F" w:rsidRPr="0072612E" w:rsidRDefault="13AD9098" w:rsidP="6A96202A">
      <w:pPr>
        <w:numPr>
          <w:ilvl w:val="0"/>
          <w:numId w:val="13"/>
        </w:numPr>
        <w:spacing w:after="120"/>
        <w:jc w:val="both"/>
        <w:rPr>
          <w:rFonts w:eastAsia="Arial"/>
          <w:color w:val="000000" w:themeColor="text1"/>
        </w:rPr>
      </w:pPr>
      <w:r w:rsidRPr="0072612E">
        <w:rPr>
          <w:rFonts w:eastAsia="Arial"/>
          <w:color w:val="000000" w:themeColor="text1"/>
        </w:rPr>
        <w:t>La Raccomandazione personalizzata, il preordine, il Modulo di sottoscrizione, relativi a Fondi comuni di investimento/Sicav</w:t>
      </w:r>
    </w:p>
    <w:p w14:paraId="4246803C" w14:textId="5538EF0D" w:rsidR="009B282F" w:rsidRPr="0072612E" w:rsidRDefault="01D6C04C" w:rsidP="6A96202A">
      <w:pPr>
        <w:numPr>
          <w:ilvl w:val="0"/>
          <w:numId w:val="13"/>
        </w:numPr>
        <w:spacing w:after="120"/>
        <w:jc w:val="both"/>
        <w:rPr>
          <w:rFonts w:eastAsia="Arial"/>
          <w:color w:val="000000" w:themeColor="text1"/>
        </w:rPr>
      </w:pPr>
      <w:r w:rsidRPr="0072612E">
        <w:rPr>
          <w:rFonts w:eastAsia="Arial"/>
          <w:color w:val="000000" w:themeColor="text1"/>
        </w:rPr>
        <w:t>Questionario AML</w:t>
      </w:r>
      <w:r w:rsidR="7E230C26" w:rsidRPr="0072612E">
        <w:rPr>
          <w:rFonts w:eastAsia="Arial"/>
          <w:color w:val="000000" w:themeColor="text1"/>
        </w:rPr>
        <w:t xml:space="preserve"> (c.d. KYC) </w:t>
      </w:r>
    </w:p>
    <w:p w14:paraId="69FF0DFA" w14:textId="6736BD8E" w:rsidR="009B282F" w:rsidRPr="0072612E" w:rsidRDefault="01D6C04C" w:rsidP="6A96202A">
      <w:pPr>
        <w:numPr>
          <w:ilvl w:val="0"/>
          <w:numId w:val="13"/>
        </w:numPr>
        <w:spacing w:after="120"/>
        <w:jc w:val="both"/>
        <w:rPr>
          <w:rFonts w:eastAsia="Arial"/>
          <w:color w:val="000000" w:themeColor="text1"/>
        </w:rPr>
      </w:pPr>
      <w:r w:rsidRPr="0072612E">
        <w:rPr>
          <w:rFonts w:eastAsia="Arial"/>
          <w:color w:val="000000" w:themeColor="text1"/>
        </w:rPr>
        <w:t>Questionario MiFID</w:t>
      </w:r>
    </w:p>
    <w:p w14:paraId="3EBF5AC1" w14:textId="61DCF1A2" w:rsidR="009B282F" w:rsidRPr="0072612E" w:rsidRDefault="009B282F" w:rsidP="0CC8DFFB">
      <w:pPr>
        <w:spacing w:after="120"/>
        <w:jc w:val="both"/>
        <w:rPr>
          <w:rFonts w:eastAsia="Arial"/>
          <w:color w:val="000000"/>
        </w:rPr>
      </w:pPr>
    </w:p>
    <w:p w14:paraId="45188BF3" w14:textId="3667439E" w:rsidR="004B16C6" w:rsidRPr="0072612E" w:rsidRDefault="004B16C6" w:rsidP="0CC8DFFB">
      <w:pPr>
        <w:numPr>
          <w:ilvl w:val="0"/>
          <w:numId w:val="10"/>
        </w:numPr>
        <w:spacing w:after="120"/>
        <w:jc w:val="both"/>
        <w:rPr>
          <w:rFonts w:eastAsia="Arial"/>
          <w:b/>
          <w:bCs/>
          <w:caps/>
          <w:color w:val="000000"/>
        </w:rPr>
      </w:pPr>
      <w:r w:rsidRPr="0072612E">
        <w:rPr>
          <w:rFonts w:eastAsia="Arial"/>
          <w:b/>
          <w:bCs/>
          <w:caps/>
          <w:color w:val="000000" w:themeColor="text1"/>
        </w:rPr>
        <w:t xml:space="preserve">Elenco degli OICR che hanno acconsentito all’utilizzo della FEA </w:t>
      </w:r>
      <w:r w:rsidR="00D26EA9" w:rsidRPr="0072612E">
        <w:rPr>
          <w:rFonts w:eastAsia="Arial"/>
          <w:b/>
          <w:bCs/>
          <w:caps/>
          <w:color w:val="000000" w:themeColor="text1"/>
        </w:rPr>
        <w:t>con OTP</w:t>
      </w:r>
    </w:p>
    <w:p w14:paraId="19C413A7" w14:textId="75A0417D" w:rsidR="00C94EF7" w:rsidRPr="003F3AF4" w:rsidRDefault="00C94EF7" w:rsidP="00C94EF7">
      <w:pPr>
        <w:pStyle w:val="Corpotesto"/>
        <w:spacing w:before="59"/>
        <w:ind w:right="198"/>
        <w:jc w:val="both"/>
        <w:rPr>
          <w:lang w:val="it-IT"/>
        </w:rPr>
      </w:pPr>
      <w:r w:rsidRPr="0072612E">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072612E">
        <w:rPr>
          <w:rFonts w:ascii="Calibri" w:hAnsi="Calibri"/>
          <w:color w:val="000000"/>
          <w:sz w:val="22"/>
          <w:szCs w:val="22"/>
          <w:lang w:val="it-IT"/>
        </w:rPr>
        <w:t xml:space="preserve"> OTP</w:t>
      </w:r>
      <w:r w:rsidRPr="0072612E">
        <w:rPr>
          <w:rFonts w:ascii="Calibri" w:hAnsi="Calibri"/>
          <w:color w:val="000000"/>
          <w:sz w:val="22"/>
          <w:szCs w:val="22"/>
          <w:lang w:val="it-IT"/>
        </w:rPr>
        <w:t xml:space="preserve"> per la sottoscrizione di documenti e il compimento di operazioni è presente sul sito internet della Banca all’indirizzo</w:t>
      </w:r>
      <w:r w:rsidRPr="0072612E">
        <w:rPr>
          <w:spacing w:val="-1"/>
          <w:lang w:val="it-IT"/>
        </w:rPr>
        <w:t xml:space="preserve"> </w:t>
      </w:r>
      <w:r w:rsidR="00F44E53" w:rsidRPr="0072612E">
        <w:rPr>
          <w:color w:val="000000"/>
          <w:shd w:val="clear" w:color="auto" w:fill="FFFF00"/>
          <w:lang w:val="it-IT"/>
        </w:rPr>
        <w:t>www.castagnetobanaca.it</w:t>
      </w:r>
      <w:r w:rsidR="00F44E53" w:rsidRPr="0072612E">
        <w:rPr>
          <w:color w:val="000000"/>
          <w:lang w:val="it-IT"/>
        </w:rPr>
        <w:t>.</w:t>
      </w:r>
    </w:p>
    <w:p w14:paraId="7B720AC3" w14:textId="77777777" w:rsidR="000D4ED1" w:rsidRDefault="000D4ED1" w:rsidP="00083013">
      <w:pPr>
        <w:pStyle w:val="Nessunaspaziatura"/>
        <w:rPr>
          <w:rFonts w:ascii="Arial" w:hAnsi="Arial" w:cs="Arial"/>
          <w:sz w:val="14"/>
          <w:szCs w:val="20"/>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34B9996E" w:rsidR="00E007F0" w:rsidRDefault="00E007F0" w:rsidP="0CC8DFFB">
      <w:pPr>
        <w:spacing w:after="120"/>
        <w:jc w:val="center"/>
        <w:rPr>
          <w:rFonts w:eastAsia="Arial"/>
          <w:b/>
          <w:bCs/>
          <w:color w:val="000000"/>
        </w:rPr>
      </w:pPr>
      <w:r w:rsidRPr="4AE2D79A">
        <w:rPr>
          <w:rFonts w:eastAsia="Arial"/>
          <w:b/>
          <w:bCs/>
          <w:color w:val="000000" w:themeColor="text1"/>
        </w:rPr>
        <w:t>Sezione I</w:t>
      </w:r>
      <w:r w:rsidR="00F66499" w:rsidRPr="4AE2D79A">
        <w:rPr>
          <w:rFonts w:eastAsia="Arial"/>
          <w:b/>
          <w:bCs/>
          <w:color w:val="000000" w:themeColor="text1"/>
        </w:rPr>
        <w:t>II</w:t>
      </w:r>
      <w:r w:rsidRPr="4AE2D79A">
        <w:rPr>
          <w:rFonts w:eastAsia="Arial"/>
          <w:b/>
          <w:bCs/>
          <w:color w:val="000000" w:themeColor="text1"/>
        </w:rPr>
        <w:t xml:space="preserve"> </w:t>
      </w:r>
      <w:r w:rsidR="003E2E3E" w:rsidRPr="4AE2D79A">
        <w:rPr>
          <w:rFonts w:eastAsia="Arial"/>
          <w:b/>
          <w:bCs/>
          <w:color w:val="000000" w:themeColor="text1"/>
        </w:rPr>
        <w:t>–</w:t>
      </w:r>
      <w:r w:rsidRPr="4AE2D79A">
        <w:rPr>
          <w:rFonts w:eastAsia="Arial"/>
          <w:b/>
          <w:bCs/>
          <w:color w:val="000000" w:themeColor="text1"/>
        </w:rPr>
        <w:t xml:space="preserve"> </w:t>
      </w:r>
      <w:bookmarkStart w:id="8" w:name="_Hlk94263726"/>
      <w:r w:rsidR="003E2E3E" w:rsidRPr="4AE2D79A">
        <w:rPr>
          <w:rFonts w:eastAsia="Arial"/>
          <w:b/>
          <w:bCs/>
          <w:color w:val="000000" w:themeColor="text1"/>
        </w:rPr>
        <w:t xml:space="preserve">MODULO DI </w:t>
      </w:r>
      <w:r w:rsidRPr="4AE2D79A">
        <w:rPr>
          <w:rFonts w:eastAsia="Arial"/>
          <w:b/>
          <w:bCs/>
          <w:color w:val="000000" w:themeColor="text1"/>
        </w:rPr>
        <w:t xml:space="preserve">ADESIONE AL SERVIZIO DI FEA OTP – ACCETTAZIONE DELLE INFORMAZIONI CONTENUTE NEL DOCUMENTO “CARATTERISTICHE TECNICHE DELLA FEA </w:t>
      </w:r>
      <w:r w:rsidR="00396916" w:rsidRPr="4AE2D79A">
        <w:rPr>
          <w:rFonts w:eastAsia="Arial"/>
          <w:b/>
          <w:bCs/>
          <w:color w:val="000000" w:themeColor="text1"/>
        </w:rPr>
        <w:t>OTP</w:t>
      </w:r>
      <w:r w:rsidRPr="4AE2D79A">
        <w:rPr>
          <w:rFonts w:eastAsia="Arial"/>
          <w:b/>
          <w:bCs/>
          <w:color w:val="000000" w:themeColor="text1"/>
        </w:rPr>
        <w:t>”</w:t>
      </w:r>
      <w:bookmarkEnd w:id="8"/>
      <w:r w:rsidRPr="4AE2D79A">
        <w:rPr>
          <w:rFonts w:eastAsia="Arial"/>
          <w:b/>
          <w:bCs/>
          <w:color w:val="000000" w:themeColor="text1"/>
        </w:rPr>
        <w:t xml:space="preserve"> – PRESA VISIONE DELL’INFORMATIVA </w:t>
      </w:r>
      <w:r w:rsidR="004F4E60" w:rsidRPr="4AE2D79A">
        <w:rPr>
          <w:rFonts w:eastAsia="Arial"/>
          <w:b/>
          <w:bCs/>
          <w:color w:val="000000" w:themeColor="text1"/>
        </w:rPr>
        <w:t xml:space="preserve">AI SENSI DELL’ARTICOLO 13 </w:t>
      </w:r>
      <w:r w:rsidR="004F4E60" w:rsidRPr="0072612E">
        <w:rPr>
          <w:rFonts w:eastAsia="Arial"/>
          <w:b/>
          <w:bCs/>
          <w:color w:val="000000" w:themeColor="text1"/>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430664F" w:rsidR="00A63194" w:rsidRPr="004B16C6" w:rsidRDefault="00083013" w:rsidP="0CC8DFFB">
      <w:pPr>
        <w:spacing w:after="120"/>
        <w:jc w:val="both"/>
        <w:rPr>
          <w:color w:val="000000"/>
        </w:rPr>
      </w:pPr>
      <w:r w:rsidRPr="4AE2D79A">
        <w:rPr>
          <w:color w:val="000000" w:themeColor="text1"/>
        </w:rPr>
        <w:t xml:space="preserve">di aver </w:t>
      </w:r>
      <w:r w:rsidR="007231B1" w:rsidRPr="4AE2D79A">
        <w:rPr>
          <w:color w:val="000000" w:themeColor="text1"/>
        </w:rPr>
        <w:t xml:space="preserve">preso visione </w:t>
      </w:r>
      <w:r w:rsidRPr="4AE2D79A">
        <w:rPr>
          <w:color w:val="000000" w:themeColor="text1"/>
        </w:rPr>
        <w:t xml:space="preserve">e di accettare tutte le informazioni in merito ai termini e alle condizioni relative all’uso del Servizio </w:t>
      </w:r>
      <w:r w:rsidR="00326EDD" w:rsidRPr="4AE2D79A">
        <w:rPr>
          <w:color w:val="000000" w:themeColor="text1"/>
        </w:rPr>
        <w:t xml:space="preserve">di </w:t>
      </w:r>
      <w:r w:rsidR="00164CA6" w:rsidRPr="4AE2D79A">
        <w:rPr>
          <w:color w:val="000000" w:themeColor="text1"/>
        </w:rPr>
        <w:t>FEA</w:t>
      </w:r>
      <w:r w:rsidRPr="4AE2D79A">
        <w:rPr>
          <w:color w:val="000000" w:themeColor="text1"/>
        </w:rPr>
        <w:t xml:space="preserve"> </w:t>
      </w:r>
      <w:r w:rsidR="00980D7A" w:rsidRPr="4AE2D79A">
        <w:rPr>
          <w:color w:val="000000" w:themeColor="text1"/>
        </w:rPr>
        <w:t>OTP</w:t>
      </w:r>
      <w:r w:rsidR="000A1662" w:rsidRPr="4AE2D79A">
        <w:rPr>
          <w:color w:val="000000" w:themeColor="text1"/>
        </w:rPr>
        <w:t xml:space="preserve"> </w:t>
      </w:r>
      <w:r w:rsidRPr="4AE2D79A">
        <w:rPr>
          <w:color w:val="000000" w:themeColor="text1"/>
        </w:rPr>
        <w:t xml:space="preserve">e contenute </w:t>
      </w:r>
      <w:r w:rsidR="00A63194" w:rsidRPr="4AE2D79A">
        <w:rPr>
          <w:color w:val="000000" w:themeColor="text1"/>
        </w:rPr>
        <w:t xml:space="preserve">nella precedente Sezione II </w:t>
      </w:r>
      <w:r w:rsidRPr="4AE2D79A">
        <w:rPr>
          <w:color w:val="000000" w:themeColor="text1"/>
        </w:rPr>
        <w:t xml:space="preserve">“Caratteristiche della soluzione di </w:t>
      </w:r>
      <w:r w:rsidR="00E61AEE" w:rsidRPr="4AE2D79A">
        <w:rPr>
          <w:color w:val="000000" w:themeColor="text1"/>
        </w:rPr>
        <w:t xml:space="preserve">FEA </w:t>
      </w:r>
      <w:r w:rsidR="0024047D" w:rsidRPr="4AE2D79A">
        <w:rPr>
          <w:color w:val="000000" w:themeColor="text1"/>
        </w:rPr>
        <w:t>OTP</w:t>
      </w:r>
      <w:r w:rsidR="00A63194" w:rsidRPr="4AE2D79A">
        <w:rPr>
          <w:color w:val="000000" w:themeColor="text1"/>
        </w:rPr>
        <w:t xml:space="preserve"> – Documento tecnico predisposto ai sensi dell’art. 57 del DPCM 22.02.2023</w:t>
      </w:r>
      <w:r w:rsidR="0024047D" w:rsidRPr="4AE2D79A">
        <w:rPr>
          <w:color w:val="000000" w:themeColor="text1"/>
        </w:rPr>
        <w:t>”</w:t>
      </w:r>
      <w:r w:rsidR="00965FD1" w:rsidRPr="4AE2D79A">
        <w:rPr>
          <w:color w:val="000000" w:themeColor="text1"/>
        </w:rPr>
        <w:t xml:space="preserve"> (</w:t>
      </w:r>
      <w:r w:rsidR="00326EDD" w:rsidRPr="4AE2D79A">
        <w:rPr>
          <w:color w:val="000000" w:themeColor="text1"/>
        </w:rPr>
        <w:t xml:space="preserve">di seguito </w:t>
      </w:r>
      <w:r w:rsidR="00965FD1" w:rsidRPr="4AE2D79A">
        <w:rPr>
          <w:color w:val="000000" w:themeColor="text1"/>
        </w:rPr>
        <w:t>il “Documento Tecnico</w:t>
      </w:r>
      <w:r w:rsidR="000A1662" w:rsidRPr="4AE2D79A">
        <w:rPr>
          <w:color w:val="000000" w:themeColor="text1"/>
        </w:rPr>
        <w:t xml:space="preserve"> FEA</w:t>
      </w:r>
      <w:r w:rsidR="00616F48" w:rsidRPr="4AE2D79A">
        <w:rPr>
          <w:color w:val="000000" w:themeColor="text1"/>
        </w:rPr>
        <w:t xml:space="preserve"> OTP</w:t>
      </w:r>
      <w:r w:rsidR="00965FD1" w:rsidRPr="4AE2D79A">
        <w:rPr>
          <w:color w:val="000000" w:themeColor="text1"/>
        </w:rPr>
        <w:t>”)</w:t>
      </w:r>
      <w:r w:rsidR="00F10446" w:rsidRPr="4AE2D79A">
        <w:rPr>
          <w:color w:val="000000" w:themeColor="text1"/>
        </w:rPr>
        <w:t xml:space="preserve">, </w:t>
      </w:r>
      <w:r w:rsidR="00455AE7" w:rsidRPr="4AE2D79A">
        <w:rPr>
          <w:color w:val="000000" w:themeColor="text1"/>
        </w:rPr>
        <w:t>nonché</w:t>
      </w:r>
      <w:r w:rsidR="007231B1" w:rsidRPr="4AE2D79A">
        <w:rPr>
          <w:color w:val="000000" w:themeColor="text1"/>
        </w:rPr>
        <w:t xml:space="preserve"> di aver </w:t>
      </w:r>
      <w:r w:rsidR="007231B1" w:rsidRPr="4AE2D79A">
        <w:rPr>
          <w:color w:val="000000" w:themeColor="text1"/>
        </w:rPr>
        <w:lastRenderedPageBreak/>
        <w:t xml:space="preserve">preso visione dell’Informativa ai </w:t>
      </w:r>
      <w:r w:rsidR="007231B1" w:rsidRPr="0072612E">
        <w:rPr>
          <w:color w:val="000000" w:themeColor="text1"/>
        </w:rPr>
        <w:t xml:space="preserve">sensi </w:t>
      </w:r>
      <w:proofErr w:type="gramStart"/>
      <w:r w:rsidR="007231B1" w:rsidRPr="0072612E">
        <w:rPr>
          <w:color w:val="000000" w:themeColor="text1"/>
        </w:rPr>
        <w:t>de</w:t>
      </w:r>
      <w:r w:rsidR="00C90ED2" w:rsidRPr="0072612E">
        <w:rPr>
          <w:color w:val="000000" w:themeColor="text1"/>
        </w:rPr>
        <w:t>ll’</w:t>
      </w:r>
      <w:r w:rsidR="007231B1" w:rsidRPr="0072612E">
        <w:rPr>
          <w:color w:val="000000" w:themeColor="text1"/>
        </w:rPr>
        <w:t xml:space="preserve"> </w:t>
      </w:r>
      <w:r w:rsidR="00E61AEE" w:rsidRPr="0072612E">
        <w:rPr>
          <w:color w:val="000000" w:themeColor="text1"/>
        </w:rPr>
        <w:t>a</w:t>
      </w:r>
      <w:r w:rsidR="007231B1" w:rsidRPr="0072612E">
        <w:rPr>
          <w:color w:val="000000" w:themeColor="text1"/>
        </w:rPr>
        <w:t>rticol</w:t>
      </w:r>
      <w:r w:rsidR="00C90ED2" w:rsidRPr="0072612E">
        <w:rPr>
          <w:color w:val="000000" w:themeColor="text1"/>
        </w:rPr>
        <w:t>o</w:t>
      </w:r>
      <w:proofErr w:type="gramEnd"/>
      <w:r w:rsidR="007231B1" w:rsidRPr="0072612E">
        <w:rPr>
          <w:color w:val="000000" w:themeColor="text1"/>
        </w:rPr>
        <w:t xml:space="preserve"> 13 del Regolamento</w:t>
      </w:r>
      <w:r w:rsidR="007231B1" w:rsidRPr="4AE2D79A">
        <w:rPr>
          <w:color w:val="000000" w:themeColor="text1"/>
        </w:rPr>
        <w:t xml:space="preserve"> (UE) 2016</w:t>
      </w:r>
      <w:r w:rsidR="00D15676" w:rsidRPr="4AE2D79A">
        <w:rPr>
          <w:color w:val="000000" w:themeColor="text1"/>
        </w:rPr>
        <w:t>/679</w:t>
      </w:r>
      <w:r w:rsidR="00682EF7" w:rsidRPr="4AE2D79A">
        <w:rPr>
          <w:color w:val="000000" w:themeColor="text1"/>
        </w:rPr>
        <w:t xml:space="preserve"> </w:t>
      </w:r>
      <w:r w:rsidR="00A63194" w:rsidRPr="4AE2D79A">
        <w:rPr>
          <w:color w:val="000000" w:themeColor="text1"/>
        </w:rPr>
        <w:t xml:space="preserve">di cui alla precedente Sezione </w:t>
      </w:r>
      <w:r w:rsidR="4112F8A6" w:rsidRPr="4AE2D79A">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76357996"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9"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9"/>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0"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0"/>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 xml:space="preserve">di cui alla precedente Sezione </w:t>
      </w:r>
      <w:proofErr w:type="gramStart"/>
      <w:r w:rsidR="00A63194" w:rsidRPr="0CC8DFFB">
        <w:rPr>
          <w:rFonts w:ascii="Calibri" w:hAnsi="Calibri"/>
          <w:color w:val="000000" w:themeColor="text1"/>
          <w:sz w:val="22"/>
          <w:szCs w:val="22"/>
          <w:lang w:val="it-IT"/>
        </w:rPr>
        <w:t>II</w:t>
      </w:r>
      <w:r w:rsidR="786613F0" w:rsidRPr="0CC8DFFB">
        <w:rPr>
          <w:rFonts w:ascii="Calibri" w:hAnsi="Calibri"/>
          <w:color w:val="000000" w:themeColor="text1"/>
          <w:sz w:val="22"/>
          <w:szCs w:val="22"/>
          <w:lang w:val="it-IT"/>
        </w:rPr>
        <w:t xml:space="preserve"> </w:t>
      </w:r>
      <w:r w:rsidR="3A8FD563"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ed</w:t>
      </w:r>
      <w:proofErr w:type="gramEnd"/>
      <w:r w:rsidRPr="0CC8DFFB">
        <w:rPr>
          <w:rFonts w:ascii="Calibri" w:hAnsi="Calibri"/>
          <w:color w:val="000000" w:themeColor="text1"/>
          <w:sz w:val="22"/>
          <w:szCs w:val="22"/>
          <w:lang w:val="it-IT"/>
        </w:rPr>
        <w:t xml:space="preserve">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080E4144" w14:textId="63AE921D" w:rsidR="00083013" w:rsidRPr="00F92240" w:rsidRDefault="4E9370D2" w:rsidP="6A96202A">
      <w:pPr>
        <w:pStyle w:val="Corpotesto"/>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hyperlink r:id="rId15">
        <w:r w:rsidR="50CEE639" w:rsidRPr="00F92240">
          <w:rPr>
            <w:rFonts w:ascii="Calibri" w:hAnsi="Calibri"/>
            <w:color w:val="000000" w:themeColor="text1"/>
            <w:sz w:val="22"/>
            <w:szCs w:val="22"/>
            <w:lang w:val="it-IT"/>
          </w:rPr>
          <w:t>www.inbank.it</w:t>
        </w:r>
      </w:hyperlink>
    </w:p>
    <w:p w14:paraId="3E80AE7B" w14:textId="0CB1B624" w:rsidR="00083013" w:rsidRPr="00F92240" w:rsidRDefault="00083013" w:rsidP="00F92240">
      <w:pPr>
        <w:pStyle w:val="Corpotesto"/>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Corpotesto"/>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Corpotesto"/>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06F38777"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26C5832C" w:rsidRPr="00F92240">
        <w:rPr>
          <w:rFonts w:ascii="Calibri" w:hAnsi="Calibri"/>
          <w:color w:val="000000" w:themeColor="text1"/>
          <w:sz w:val="22"/>
          <w:szCs w:val="22"/>
        </w:rPr>
        <w:t xml:space="preserve">presente </w:t>
      </w:r>
      <w:r w:rsidR="6D506145" w:rsidRPr="00F92240">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6D506145" w:rsidRPr="00F92240">
        <w:rPr>
          <w:rFonts w:ascii="Calibri" w:hAnsi="Calibri"/>
          <w:color w:val="000000" w:themeColor="text1"/>
          <w:sz w:val="22"/>
          <w:szCs w:val="22"/>
        </w:rPr>
        <w:t>a</w:t>
      </w:r>
      <w:r w:rsidRPr="00F92240">
        <w:rPr>
          <w:rFonts w:ascii="Calibri" w:hAnsi="Calibri"/>
          <w:color w:val="000000" w:themeColor="text1"/>
          <w:sz w:val="22"/>
          <w:szCs w:val="22"/>
        </w:rPr>
        <w:t xml:space="preserve"> </w:t>
      </w:r>
      <w:r w:rsidR="6D506145" w:rsidRPr="00F92240">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6D506145" w:rsidRPr="00F92240">
        <w:rPr>
          <w:rFonts w:ascii="Calibri" w:hAnsi="Calibri"/>
          <w:color w:val="000000" w:themeColor="text1"/>
          <w:sz w:val="22"/>
          <w:szCs w:val="22"/>
        </w:rPr>
        <w:t xml:space="preserve"> quest’ultimo l</w:t>
      </w:r>
      <w:r w:rsidR="48D2F616" w:rsidRPr="00F92240">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6D506145" w:rsidRPr="00F92240">
        <w:rPr>
          <w:rFonts w:ascii="Calibri" w:hAnsi="Calibri"/>
          <w:color w:val="000000" w:themeColor="text1"/>
          <w:sz w:val="22"/>
          <w:szCs w:val="22"/>
        </w:rPr>
        <w:t>v</w:t>
      </w:r>
      <w:r w:rsidR="48D2F616" w:rsidRPr="00F92240">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65B12344" w:rsidRPr="00F92240">
        <w:rPr>
          <w:rFonts w:ascii="Calibri" w:hAnsi="Calibri"/>
          <w:color w:val="000000" w:themeColor="text1"/>
          <w:sz w:val="22"/>
          <w:szCs w:val="22"/>
        </w:rPr>
        <w:t xml:space="preserve">le modalità poc’anzi descritte </w:t>
      </w:r>
      <w:r w:rsidR="6D506145" w:rsidRPr="00F92240">
        <w:rPr>
          <w:rFonts w:ascii="Calibri" w:hAnsi="Calibri"/>
          <w:color w:val="000000" w:themeColor="text1"/>
          <w:sz w:val="22"/>
          <w:szCs w:val="22"/>
        </w:rPr>
        <w:t xml:space="preserve">a seconda che </w:t>
      </w:r>
      <w:r w:rsidR="6D506145" w:rsidRPr="00451CBF">
        <w:rPr>
          <w:rFonts w:ascii="Calibri" w:hAnsi="Calibri"/>
          <w:color w:val="000000" w:themeColor="text1"/>
          <w:sz w:val="22"/>
          <w:szCs w:val="22"/>
        </w:rPr>
        <w:t xml:space="preserve">utilizzi </w:t>
      </w:r>
      <w:r w:rsidR="6D506145" w:rsidRPr="008A2331">
        <w:rPr>
          <w:rFonts w:ascii="Calibri" w:hAnsi="Calibri"/>
          <w:color w:val="000000" w:themeColor="text1"/>
          <w:sz w:val="22"/>
          <w:szCs w:val="22"/>
        </w:rPr>
        <w:t xml:space="preserve">per la firma la FEA OTP in sede </w:t>
      </w:r>
      <w:r w:rsidR="6D506145" w:rsidRPr="00451CBF">
        <w:rPr>
          <w:rFonts w:ascii="Calibri" w:hAnsi="Calibri"/>
          <w:color w:val="000000" w:themeColor="text1"/>
          <w:sz w:val="22"/>
          <w:szCs w:val="22"/>
        </w:rPr>
        <w:t xml:space="preserve">o </w:t>
      </w:r>
      <w:r w:rsidR="48D2F616" w:rsidRPr="00451CBF">
        <w:rPr>
          <w:rFonts w:ascii="Calibri" w:hAnsi="Calibri"/>
          <w:color w:val="000000" w:themeColor="text1"/>
          <w:sz w:val="22"/>
          <w:szCs w:val="22"/>
        </w:rPr>
        <w:t>la</w:t>
      </w:r>
      <w:r w:rsidR="29DF8DA5" w:rsidRPr="00451CBF">
        <w:rPr>
          <w:rFonts w:ascii="Calibri" w:hAnsi="Calibri"/>
          <w:color w:val="000000" w:themeColor="text1"/>
          <w:sz w:val="22"/>
          <w:szCs w:val="22"/>
        </w:rPr>
        <w:t xml:space="preserve"> </w:t>
      </w:r>
      <w:r w:rsidR="6D506145" w:rsidRPr="00451CBF">
        <w:rPr>
          <w:rFonts w:ascii="Calibri" w:hAnsi="Calibri"/>
          <w:color w:val="000000" w:themeColor="text1"/>
          <w:sz w:val="22"/>
          <w:szCs w:val="22"/>
        </w:rPr>
        <w:t>FEA</w:t>
      </w:r>
      <w:r w:rsidR="6D506145" w:rsidRPr="00F92240">
        <w:rPr>
          <w:rFonts w:ascii="Calibri" w:hAnsi="Calibri"/>
          <w:color w:val="000000" w:themeColor="text1"/>
          <w:sz w:val="22"/>
          <w:szCs w:val="22"/>
        </w:rPr>
        <w:t xml:space="preserve">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4C52CDCE" w14:textId="01F64D5C" w:rsidR="00083013" w:rsidRDefault="00983916" w:rsidP="7C7CD6AD">
      <w:pPr>
        <w:pStyle w:val="Normale0"/>
        <w:rPr>
          <w:color w:val="000000"/>
          <w:sz w:val="18"/>
          <w:szCs w:val="18"/>
        </w:rPr>
      </w:pPr>
      <w:r w:rsidRPr="7C7CD6AD">
        <w:rPr>
          <w:color w:val="000000" w:themeColor="text1"/>
          <w:sz w:val="18"/>
          <w:szCs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default" r:id="rId16"/>
      <w:footerReference w:type="default" r:id="rId17"/>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2F5F8" w14:textId="77777777" w:rsidR="00A404C5" w:rsidRDefault="00A404C5" w:rsidP="00083013">
      <w:pPr>
        <w:spacing w:after="0" w:line="240" w:lineRule="auto"/>
      </w:pPr>
      <w:r>
        <w:separator/>
      </w:r>
    </w:p>
  </w:endnote>
  <w:endnote w:type="continuationSeparator" w:id="0">
    <w:p w14:paraId="18FCFD8E" w14:textId="77777777" w:rsidR="00A404C5" w:rsidRDefault="00A404C5" w:rsidP="00083013">
      <w:pPr>
        <w:spacing w:after="0" w:line="240" w:lineRule="auto"/>
      </w:pPr>
      <w:r>
        <w:continuationSeparator/>
      </w:r>
    </w:p>
  </w:endnote>
  <w:endnote w:type="continuationNotice" w:id="1">
    <w:p w14:paraId="2C8D6F09" w14:textId="77777777" w:rsidR="00A404C5" w:rsidRDefault="00A40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37376CC1" w:rsidR="00083013" w:rsidRPr="00D66097" w:rsidRDefault="00083013" w:rsidP="00083013">
          <w:pPr>
            <w:pStyle w:val="Pidipagina"/>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984A5D">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984A5D">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070F517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984A5D">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B29CAC0"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984A5D">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984A5D">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86165" w14:textId="77777777" w:rsidR="00A404C5" w:rsidRDefault="00A404C5" w:rsidP="00083013">
      <w:pPr>
        <w:spacing w:after="0" w:line="240" w:lineRule="auto"/>
      </w:pPr>
      <w:r>
        <w:separator/>
      </w:r>
    </w:p>
  </w:footnote>
  <w:footnote w:type="continuationSeparator" w:id="0">
    <w:p w14:paraId="15CE9728" w14:textId="77777777" w:rsidR="00A404C5" w:rsidRDefault="00A404C5" w:rsidP="00083013">
      <w:pPr>
        <w:spacing w:after="0" w:line="240" w:lineRule="auto"/>
      </w:pPr>
      <w:r>
        <w:continuationSeparator/>
      </w:r>
    </w:p>
  </w:footnote>
  <w:footnote w:type="continuationNotice" w:id="1">
    <w:p w14:paraId="05779174" w14:textId="77777777" w:rsidR="00A404C5" w:rsidRDefault="00A404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27D1" w14:textId="49C80EE1" w:rsidR="00157293" w:rsidRDefault="00C14E70">
    <w:pPr>
      <w:pStyle w:val="Intestazione"/>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BF25DF0">
              <v:stroke joinstyle="miter"/>
              <v:path gradientshapeok="t" o:connecttype="rect"/>
            </v:shapetype>
            <v:shape id="MSIPCM40ab4232b608d6027320e9e8"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4866266,&quot;Height&quot;:841.0,&quot;Width&quot;:595.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v:textbox inset=",0,20pt,0">
                <w:txbxContent>
                  <w:p w:rsidRPr="00455AE7" w:rsidR="00157293" w:rsidP="00455AE7" w:rsidRDefault="00455AE7" w14:paraId="7C0AAA6F" w14:textId="68AD1482">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52D3"/>
    <w:rsid w:val="00017FE4"/>
    <w:rsid w:val="00021824"/>
    <w:rsid w:val="00025EEE"/>
    <w:rsid w:val="00031F54"/>
    <w:rsid w:val="000334D4"/>
    <w:rsid w:val="0003546C"/>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6DC3"/>
    <w:rsid w:val="00141EDC"/>
    <w:rsid w:val="00144A80"/>
    <w:rsid w:val="0015331A"/>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2F3B"/>
    <w:rsid w:val="001A57FD"/>
    <w:rsid w:val="001B0C8B"/>
    <w:rsid w:val="001C1583"/>
    <w:rsid w:val="001C7D89"/>
    <w:rsid w:val="001D10D4"/>
    <w:rsid w:val="001D3899"/>
    <w:rsid w:val="001D6D51"/>
    <w:rsid w:val="001D769E"/>
    <w:rsid w:val="001D7AC1"/>
    <w:rsid w:val="001F2114"/>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5F1"/>
    <w:rsid w:val="0032218C"/>
    <w:rsid w:val="00322F81"/>
    <w:rsid w:val="003261B2"/>
    <w:rsid w:val="00326EDD"/>
    <w:rsid w:val="00341F2D"/>
    <w:rsid w:val="0034239B"/>
    <w:rsid w:val="00344DDD"/>
    <w:rsid w:val="00345F6A"/>
    <w:rsid w:val="00347DE5"/>
    <w:rsid w:val="00353F9E"/>
    <w:rsid w:val="00354E2D"/>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1B47"/>
    <w:rsid w:val="004733E9"/>
    <w:rsid w:val="004749DE"/>
    <w:rsid w:val="00480569"/>
    <w:rsid w:val="00486476"/>
    <w:rsid w:val="004872D0"/>
    <w:rsid w:val="00487BE9"/>
    <w:rsid w:val="00494B5C"/>
    <w:rsid w:val="004961FF"/>
    <w:rsid w:val="004968C3"/>
    <w:rsid w:val="004977DD"/>
    <w:rsid w:val="004A6C2E"/>
    <w:rsid w:val="004B16C6"/>
    <w:rsid w:val="004B171B"/>
    <w:rsid w:val="004B1971"/>
    <w:rsid w:val="004C50D7"/>
    <w:rsid w:val="004C6268"/>
    <w:rsid w:val="004D0705"/>
    <w:rsid w:val="004D2EE5"/>
    <w:rsid w:val="004E0998"/>
    <w:rsid w:val="004F2BE0"/>
    <w:rsid w:val="004F4E60"/>
    <w:rsid w:val="004F4F67"/>
    <w:rsid w:val="004F75F5"/>
    <w:rsid w:val="00502780"/>
    <w:rsid w:val="00505C05"/>
    <w:rsid w:val="00514D66"/>
    <w:rsid w:val="00516E00"/>
    <w:rsid w:val="005269D2"/>
    <w:rsid w:val="005346D3"/>
    <w:rsid w:val="0054642B"/>
    <w:rsid w:val="00552411"/>
    <w:rsid w:val="00561A16"/>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C28A4"/>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78EF"/>
    <w:rsid w:val="00651619"/>
    <w:rsid w:val="006516E9"/>
    <w:rsid w:val="00653001"/>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2612E"/>
    <w:rsid w:val="00734150"/>
    <w:rsid w:val="00736C0A"/>
    <w:rsid w:val="007402E0"/>
    <w:rsid w:val="007404D8"/>
    <w:rsid w:val="0074115B"/>
    <w:rsid w:val="00745568"/>
    <w:rsid w:val="007477A8"/>
    <w:rsid w:val="007502D1"/>
    <w:rsid w:val="00750795"/>
    <w:rsid w:val="00753083"/>
    <w:rsid w:val="0076295C"/>
    <w:rsid w:val="00765ADC"/>
    <w:rsid w:val="00766F65"/>
    <w:rsid w:val="0077055E"/>
    <w:rsid w:val="00781F8E"/>
    <w:rsid w:val="00790631"/>
    <w:rsid w:val="007A237E"/>
    <w:rsid w:val="007A4370"/>
    <w:rsid w:val="007A54B5"/>
    <w:rsid w:val="007B4677"/>
    <w:rsid w:val="007C6F8D"/>
    <w:rsid w:val="007D3EEF"/>
    <w:rsid w:val="007E1491"/>
    <w:rsid w:val="007E45F2"/>
    <w:rsid w:val="007E7506"/>
    <w:rsid w:val="00800622"/>
    <w:rsid w:val="008014BD"/>
    <w:rsid w:val="008056EA"/>
    <w:rsid w:val="00805CFD"/>
    <w:rsid w:val="008154A4"/>
    <w:rsid w:val="00815796"/>
    <w:rsid w:val="00821764"/>
    <w:rsid w:val="00823D7D"/>
    <w:rsid w:val="0082456B"/>
    <w:rsid w:val="0083158B"/>
    <w:rsid w:val="00840A1D"/>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2D7C"/>
    <w:rsid w:val="009E34BB"/>
    <w:rsid w:val="009E35C4"/>
    <w:rsid w:val="009E7132"/>
    <w:rsid w:val="009F2096"/>
    <w:rsid w:val="009F3E6C"/>
    <w:rsid w:val="00A0022A"/>
    <w:rsid w:val="00A01A55"/>
    <w:rsid w:val="00A04B6C"/>
    <w:rsid w:val="00A12809"/>
    <w:rsid w:val="00A16805"/>
    <w:rsid w:val="00A175B0"/>
    <w:rsid w:val="00A21D3A"/>
    <w:rsid w:val="00A3308B"/>
    <w:rsid w:val="00A35CF4"/>
    <w:rsid w:val="00A37FEC"/>
    <w:rsid w:val="00A404C5"/>
    <w:rsid w:val="00A43A8B"/>
    <w:rsid w:val="00A471C1"/>
    <w:rsid w:val="00A5218E"/>
    <w:rsid w:val="00A52199"/>
    <w:rsid w:val="00A525C3"/>
    <w:rsid w:val="00A54722"/>
    <w:rsid w:val="00A54A1F"/>
    <w:rsid w:val="00A56A41"/>
    <w:rsid w:val="00A63194"/>
    <w:rsid w:val="00A65B08"/>
    <w:rsid w:val="00A74EF3"/>
    <w:rsid w:val="00A7749D"/>
    <w:rsid w:val="00A85B33"/>
    <w:rsid w:val="00A86031"/>
    <w:rsid w:val="00A8617F"/>
    <w:rsid w:val="00A964F4"/>
    <w:rsid w:val="00AA274B"/>
    <w:rsid w:val="00AA561A"/>
    <w:rsid w:val="00AA7436"/>
    <w:rsid w:val="00AB7FF1"/>
    <w:rsid w:val="00AC189C"/>
    <w:rsid w:val="00AD3D5F"/>
    <w:rsid w:val="00AD581B"/>
    <w:rsid w:val="00AE09CE"/>
    <w:rsid w:val="00AE6EA5"/>
    <w:rsid w:val="00AE6F06"/>
    <w:rsid w:val="00AE78F1"/>
    <w:rsid w:val="00AF141A"/>
    <w:rsid w:val="00AF4352"/>
    <w:rsid w:val="00B02C9F"/>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34CD"/>
    <w:rsid w:val="00B663EA"/>
    <w:rsid w:val="00B724F4"/>
    <w:rsid w:val="00B77EB9"/>
    <w:rsid w:val="00B85128"/>
    <w:rsid w:val="00B875F2"/>
    <w:rsid w:val="00B9286A"/>
    <w:rsid w:val="00B96B0C"/>
    <w:rsid w:val="00BA3AB8"/>
    <w:rsid w:val="00BB057D"/>
    <w:rsid w:val="00BB0FAE"/>
    <w:rsid w:val="00BB1957"/>
    <w:rsid w:val="00BB531D"/>
    <w:rsid w:val="00BB6857"/>
    <w:rsid w:val="00BC2D7C"/>
    <w:rsid w:val="00BC416A"/>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BF9"/>
    <w:rsid w:val="00C37CDE"/>
    <w:rsid w:val="00C44440"/>
    <w:rsid w:val="00C51ED3"/>
    <w:rsid w:val="00C55ABE"/>
    <w:rsid w:val="00C615EA"/>
    <w:rsid w:val="00C636EC"/>
    <w:rsid w:val="00C64171"/>
    <w:rsid w:val="00C71D03"/>
    <w:rsid w:val="00C90ED2"/>
    <w:rsid w:val="00C94270"/>
    <w:rsid w:val="00C94EF7"/>
    <w:rsid w:val="00C95C29"/>
    <w:rsid w:val="00C97F0E"/>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50018"/>
    <w:rsid w:val="00D50142"/>
    <w:rsid w:val="00D5189B"/>
    <w:rsid w:val="00D5727F"/>
    <w:rsid w:val="00D61437"/>
    <w:rsid w:val="00D61E42"/>
    <w:rsid w:val="00D62B08"/>
    <w:rsid w:val="00D641D3"/>
    <w:rsid w:val="00D7317C"/>
    <w:rsid w:val="00D83BFD"/>
    <w:rsid w:val="00D85247"/>
    <w:rsid w:val="00D855AE"/>
    <w:rsid w:val="00D90D2D"/>
    <w:rsid w:val="00D92BFF"/>
    <w:rsid w:val="00DA3F5D"/>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077D5"/>
    <w:rsid w:val="00E154FD"/>
    <w:rsid w:val="00E21F97"/>
    <w:rsid w:val="00E27FF9"/>
    <w:rsid w:val="00E3025B"/>
    <w:rsid w:val="00E31C88"/>
    <w:rsid w:val="00E32601"/>
    <w:rsid w:val="00E33E5F"/>
    <w:rsid w:val="00E37C98"/>
    <w:rsid w:val="00E436F6"/>
    <w:rsid w:val="00E43BE2"/>
    <w:rsid w:val="00E46F4C"/>
    <w:rsid w:val="00E477A4"/>
    <w:rsid w:val="00E54C58"/>
    <w:rsid w:val="00E56875"/>
    <w:rsid w:val="00E576F9"/>
    <w:rsid w:val="00E60AA1"/>
    <w:rsid w:val="00E61AEE"/>
    <w:rsid w:val="00E62813"/>
    <w:rsid w:val="00E66B66"/>
    <w:rsid w:val="00E72824"/>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7AA5"/>
    <w:rsid w:val="00F009F7"/>
    <w:rsid w:val="00F0508E"/>
    <w:rsid w:val="00F10180"/>
    <w:rsid w:val="00F10446"/>
    <w:rsid w:val="00F22214"/>
    <w:rsid w:val="00F25889"/>
    <w:rsid w:val="00F37A45"/>
    <w:rsid w:val="00F37CC3"/>
    <w:rsid w:val="00F4020C"/>
    <w:rsid w:val="00F40F6D"/>
    <w:rsid w:val="00F43E6D"/>
    <w:rsid w:val="00F44E53"/>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CE2"/>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C6D41"/>
    <w:rsid w:val="06F7543E"/>
    <w:rsid w:val="07A0EAC7"/>
    <w:rsid w:val="07F3EFBC"/>
    <w:rsid w:val="081B1C31"/>
    <w:rsid w:val="08893F09"/>
    <w:rsid w:val="08A33D04"/>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8FD62C"/>
    <w:rsid w:val="1D0EAE57"/>
    <w:rsid w:val="1DD635C5"/>
    <w:rsid w:val="1E1D09F2"/>
    <w:rsid w:val="1E61913B"/>
    <w:rsid w:val="1EBAEEF0"/>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BF8023E"/>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187E34C"/>
    <w:rsid w:val="325EC996"/>
    <w:rsid w:val="326EA741"/>
    <w:rsid w:val="32E3C351"/>
    <w:rsid w:val="336359F7"/>
    <w:rsid w:val="3363BD6F"/>
    <w:rsid w:val="33BCA443"/>
    <w:rsid w:val="33E68C15"/>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421E52E"/>
    <w:rsid w:val="44506784"/>
    <w:rsid w:val="44B14F00"/>
    <w:rsid w:val="452CD11C"/>
    <w:rsid w:val="457DAC5A"/>
    <w:rsid w:val="45BD4A86"/>
    <w:rsid w:val="45E3333B"/>
    <w:rsid w:val="463312D2"/>
    <w:rsid w:val="46F23F94"/>
    <w:rsid w:val="46FC628E"/>
    <w:rsid w:val="46FCE49F"/>
    <w:rsid w:val="4717D378"/>
    <w:rsid w:val="4777CAE1"/>
    <w:rsid w:val="47AF6B25"/>
    <w:rsid w:val="47BF9E46"/>
    <w:rsid w:val="47D4901E"/>
    <w:rsid w:val="48056908"/>
    <w:rsid w:val="48273220"/>
    <w:rsid w:val="488E1BD3"/>
    <w:rsid w:val="48B51FC1"/>
    <w:rsid w:val="48BD9ED2"/>
    <w:rsid w:val="48D2F616"/>
    <w:rsid w:val="4910631E"/>
    <w:rsid w:val="4A69929B"/>
    <w:rsid w:val="4AE2D79A"/>
    <w:rsid w:val="4AFBB3BD"/>
    <w:rsid w:val="4B0F41DA"/>
    <w:rsid w:val="4B1898E2"/>
    <w:rsid w:val="4BAB3B38"/>
    <w:rsid w:val="4BD6C017"/>
    <w:rsid w:val="4C0B5CCF"/>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260DC7"/>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41BA3F2"/>
    <w:rsid w:val="642C841E"/>
    <w:rsid w:val="645F4E79"/>
    <w:rsid w:val="65822AFF"/>
    <w:rsid w:val="65A659C0"/>
    <w:rsid w:val="65B12344"/>
    <w:rsid w:val="65C14CA1"/>
    <w:rsid w:val="65F19D54"/>
    <w:rsid w:val="669949E3"/>
    <w:rsid w:val="6732486A"/>
    <w:rsid w:val="67485E71"/>
    <w:rsid w:val="675E597A"/>
    <w:rsid w:val="6812E41B"/>
    <w:rsid w:val="684299D6"/>
    <w:rsid w:val="68DD07BE"/>
    <w:rsid w:val="6908B19C"/>
    <w:rsid w:val="69844CC7"/>
    <w:rsid w:val="6993DC81"/>
    <w:rsid w:val="69AEC6EA"/>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C4628F"/>
    <w:rsid w:val="73CA2C79"/>
    <w:rsid w:val="7442D1C4"/>
    <w:rsid w:val="7482CBFB"/>
    <w:rsid w:val="74CA2211"/>
    <w:rsid w:val="74FE4BA0"/>
    <w:rsid w:val="74FE9283"/>
    <w:rsid w:val="7506F9DD"/>
    <w:rsid w:val="751CE9CB"/>
    <w:rsid w:val="753DABA2"/>
    <w:rsid w:val="755723F0"/>
    <w:rsid w:val="75A2716E"/>
    <w:rsid w:val="75AC5B49"/>
    <w:rsid w:val="75C567B7"/>
    <w:rsid w:val="763115BB"/>
    <w:rsid w:val="76515CB2"/>
    <w:rsid w:val="76C72FE4"/>
    <w:rsid w:val="76EF6625"/>
    <w:rsid w:val="7774F5D8"/>
    <w:rsid w:val="780A17EA"/>
    <w:rsid w:val="78216040"/>
    <w:rsid w:val="784882B2"/>
    <w:rsid w:val="7851FBFA"/>
    <w:rsid w:val="786613F0"/>
    <w:rsid w:val="79C5697E"/>
    <w:rsid w:val="79F0064A"/>
    <w:rsid w:val="79F4AE83"/>
    <w:rsid w:val="7A01433D"/>
    <w:rsid w:val="7A859C69"/>
    <w:rsid w:val="7A868E36"/>
    <w:rsid w:val="7B26B019"/>
    <w:rsid w:val="7B5CA0EB"/>
    <w:rsid w:val="7BD48F6C"/>
    <w:rsid w:val="7C0E30AC"/>
    <w:rsid w:val="7C36EEE2"/>
    <w:rsid w:val="7C7CD6AD"/>
    <w:rsid w:val="7CE502F2"/>
    <w:rsid w:val="7D58A7B3"/>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60FF581B-2301-49DD-B64E-9096557A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eastAsia="Times New Roman" w:hAnsi="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TestonotaapidipaginaCarattere">
    <w:name w:val="Testo nota a piè di pagina Carattere"/>
    <w:basedOn w:val="Carpredefinitoparagrafo"/>
    <w:link w:val="Testonotaapidipagina"/>
    <w:uiPriority w:val="99"/>
    <w:rsid w:val="00AE78F1"/>
    <w:rPr>
      <w:rFonts w:asciiTheme="minorHAnsi" w:eastAsia="Times New Roman"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953251749">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s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assacentral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inbank.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cert.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21A7-F02B-4D07-BCD4-5CACB61A5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3.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4.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5219</Words>
  <Characters>29750</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Francesca Nespoli</cp:lastModifiedBy>
  <cp:revision>2</cp:revision>
  <cp:lastPrinted>2024-10-22T18:02:00Z</cp:lastPrinted>
  <dcterms:created xsi:type="dcterms:W3CDTF">2025-03-19T15:49:00Z</dcterms:created>
  <dcterms:modified xsi:type="dcterms:W3CDTF">2025-03-19T15:49:00Z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